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6BE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0745CDD">
      <w:pPr>
        <w:adjustRightInd w:val="0"/>
        <w:snapToGrid w:val="0"/>
        <w:spacing w:line="440" w:lineRule="exact"/>
        <w:jc w:val="center"/>
        <w:rPr>
          <w:rFonts w:hint="eastAsia" w:ascii="华文中宋" w:hAnsi="华文中宋" w:eastAsia="华文中宋" w:cs="华文中宋"/>
          <w:color w:val="000000"/>
          <w:sz w:val="32"/>
          <w:szCs w:val="32"/>
        </w:rPr>
      </w:pPr>
      <w:r>
        <w:rPr>
          <w:rFonts w:hint="eastAsia" w:ascii="华文中宋" w:hAnsi="华文中宋" w:eastAsia="华文中宋" w:cs="华文中宋"/>
          <w:sz w:val="32"/>
          <w:szCs w:val="32"/>
          <w:lang w:val="en-US" w:eastAsia="zh-CN"/>
        </w:rPr>
        <w:t>大同市复肥</w:t>
      </w:r>
      <w:r>
        <w:rPr>
          <w:rFonts w:hint="eastAsia" w:ascii="华文中宋" w:hAnsi="华文中宋" w:eastAsia="华文中宋" w:cs="华文中宋"/>
          <w:sz w:val="32"/>
          <w:szCs w:val="32"/>
        </w:rPr>
        <w:t>产</w:t>
      </w:r>
      <w:r>
        <w:rPr>
          <w:rFonts w:hint="eastAsia" w:ascii="华文中宋" w:hAnsi="华文中宋" w:eastAsia="华文中宋" w:cs="华文中宋"/>
          <w:color w:val="000000"/>
          <w:sz w:val="32"/>
          <w:szCs w:val="32"/>
        </w:rPr>
        <w:t>品质量</w:t>
      </w:r>
      <w:r>
        <w:rPr>
          <w:rFonts w:hint="eastAsia" w:ascii="华文中宋" w:hAnsi="华文中宋" w:eastAsia="华文中宋" w:cs="华文中宋"/>
          <w:color w:val="000000"/>
          <w:sz w:val="32"/>
          <w:szCs w:val="32"/>
          <w:lang w:val="en-US" w:eastAsia="zh-CN"/>
        </w:rPr>
        <w:t>监督抽查</w:t>
      </w:r>
      <w:r>
        <w:rPr>
          <w:rFonts w:hint="eastAsia" w:ascii="华文中宋" w:hAnsi="华文中宋" w:eastAsia="华文中宋" w:cs="华文中宋"/>
          <w:color w:val="000000"/>
          <w:sz w:val="32"/>
          <w:szCs w:val="32"/>
        </w:rPr>
        <w:t>实施细则</w:t>
      </w:r>
    </w:p>
    <w:p w14:paraId="503B04FF">
      <w:pPr>
        <w:snapToGrid w:val="0"/>
        <w:spacing w:line="440" w:lineRule="exact"/>
        <w:rPr>
          <w:rFonts w:eastAsia="黑体"/>
          <w:color w:val="000000"/>
          <w:szCs w:val="21"/>
        </w:rPr>
      </w:pPr>
      <w:r>
        <w:rPr>
          <w:rFonts w:eastAsia="黑体"/>
          <w:color w:val="000000"/>
          <w:szCs w:val="21"/>
        </w:rPr>
        <w:t>1 抽样方法</w:t>
      </w:r>
    </w:p>
    <w:p w14:paraId="01B88835">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以随机抽样的方式在被抽样生产者</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销售者</w:t>
      </w:r>
      <w:r>
        <w:rPr>
          <w:rFonts w:hint="eastAsia" w:asciiTheme="minorEastAsia" w:hAnsiTheme="minorEastAsia" w:eastAsiaTheme="minorEastAsia" w:cstheme="minorEastAsia"/>
          <w:color w:val="000000"/>
          <w:szCs w:val="21"/>
        </w:rPr>
        <w:t>的待销产品中抽取。</w:t>
      </w:r>
    </w:p>
    <w:p w14:paraId="41A9639A">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随机数使用</w:t>
      </w:r>
      <w:r>
        <w:rPr>
          <w:rFonts w:hint="eastAsia" w:asciiTheme="minorEastAsia" w:hAnsiTheme="minorEastAsia" w:eastAsiaTheme="minorEastAsia" w:cstheme="minorEastAsia"/>
          <w:color w:val="000000"/>
          <w:szCs w:val="21"/>
          <w:lang w:val="en-US" w:eastAsia="zh-CN"/>
        </w:rPr>
        <w:t>骰子</w:t>
      </w:r>
      <w:r>
        <w:rPr>
          <w:rFonts w:hint="eastAsia" w:asciiTheme="minorEastAsia" w:hAnsiTheme="minorEastAsia" w:eastAsiaTheme="minorEastAsia" w:cstheme="minorEastAsia"/>
          <w:color w:val="000000"/>
          <w:szCs w:val="21"/>
        </w:rPr>
        <w:t>方法产生。</w:t>
      </w:r>
    </w:p>
    <w:p w14:paraId="769644AE">
      <w:pPr>
        <w:snapToGrid w:val="0"/>
        <w:spacing w:line="440" w:lineRule="exact"/>
        <w:ind w:firstLine="420" w:firstLineChars="200"/>
        <w:rPr>
          <w:color w:val="000000"/>
          <w:szCs w:val="21"/>
        </w:rPr>
      </w:pPr>
      <w:bookmarkStart w:id="0" w:name="_Hlk40800877"/>
      <w:r>
        <w:rPr>
          <w:rFonts w:hint="eastAsia" w:asciiTheme="minorEastAsia" w:hAnsiTheme="minorEastAsia" w:eastAsiaTheme="minorEastAsia" w:cstheme="minorEastAsia"/>
          <w:color w:val="000000"/>
          <w:szCs w:val="21"/>
          <w:lang w:val="en-US" w:eastAsia="zh-CN"/>
        </w:rPr>
        <w:t>抽样数量：</w:t>
      </w:r>
      <w:r>
        <w:rPr>
          <w:rFonts w:hint="eastAsia" w:asciiTheme="minorEastAsia" w:hAnsiTheme="minorEastAsia" w:eastAsiaTheme="minorEastAsia" w:cstheme="minorEastAsia"/>
          <w:color w:val="000000"/>
          <w:szCs w:val="21"/>
        </w:rPr>
        <w:t>将</w:t>
      </w:r>
      <w:r>
        <w:rPr>
          <w:rFonts w:hint="eastAsia" w:asciiTheme="minorEastAsia" w:hAnsiTheme="minorEastAsia" w:eastAsiaTheme="minorEastAsia" w:cstheme="minorEastAsia"/>
          <w:color w:val="000000"/>
          <w:szCs w:val="21"/>
          <w:lang w:val="en-US" w:eastAsia="zh-CN"/>
        </w:rPr>
        <w:t>采集</w:t>
      </w:r>
      <w:r>
        <w:rPr>
          <w:rFonts w:hint="eastAsia" w:asciiTheme="minorEastAsia" w:hAnsiTheme="minorEastAsia" w:eastAsiaTheme="minorEastAsia" w:cstheme="minorEastAsia"/>
          <w:color w:val="000000"/>
          <w:szCs w:val="21"/>
        </w:rPr>
        <w:t>样品</w:t>
      </w:r>
      <w:r>
        <w:rPr>
          <w:rFonts w:hint="eastAsia" w:asciiTheme="minorEastAsia" w:hAnsiTheme="minorEastAsia" w:eastAsiaTheme="minorEastAsia" w:cstheme="minorEastAsia"/>
          <w:color w:val="000000"/>
          <w:szCs w:val="21"/>
          <w:lang w:val="en-US" w:eastAsia="zh-CN"/>
        </w:rPr>
        <w:t>混合均匀后</w:t>
      </w:r>
      <w:r>
        <w:rPr>
          <w:rFonts w:hint="eastAsia" w:asciiTheme="minorEastAsia" w:hAnsiTheme="minorEastAsia" w:eastAsiaTheme="minorEastAsia" w:cstheme="minorEastAsia"/>
          <w:color w:val="000000"/>
          <w:szCs w:val="21"/>
        </w:rPr>
        <w:t>缩</w:t>
      </w:r>
      <w:bookmarkStart w:id="2" w:name="_GoBack"/>
      <w:bookmarkEnd w:id="2"/>
      <w:r>
        <w:rPr>
          <w:rFonts w:hint="eastAsia" w:asciiTheme="minorEastAsia" w:hAnsiTheme="minorEastAsia" w:eastAsiaTheme="minorEastAsia" w:cstheme="minorEastAsia"/>
          <w:color w:val="000000"/>
          <w:szCs w:val="21"/>
        </w:rPr>
        <w:t>分至1kg，再缩分成两份，</w:t>
      </w:r>
      <w:r>
        <w:rPr>
          <w:rFonts w:hint="eastAsia" w:asciiTheme="minorEastAsia" w:hAnsiTheme="minorEastAsia" w:eastAsiaTheme="minorEastAsia" w:cstheme="minorEastAsia"/>
          <w:color w:val="000000"/>
          <w:szCs w:val="21"/>
          <w:lang w:val="en-US" w:eastAsia="zh-CN"/>
        </w:rPr>
        <w:t>每份样品约为0.5kg。</w:t>
      </w:r>
      <w:r>
        <w:rPr>
          <w:rFonts w:hint="eastAsia" w:asciiTheme="minorEastAsia" w:hAnsiTheme="minorEastAsia" w:eastAsiaTheme="minorEastAsia" w:cstheme="minorEastAsia"/>
          <w:color w:val="000000"/>
          <w:szCs w:val="21"/>
        </w:rPr>
        <w:t>分装于2个洁净、干燥的塑料瓶中。1瓶作为检验样品，另1瓶作为备用样品</w:t>
      </w:r>
      <w:r>
        <w:rPr>
          <w:color w:val="000000"/>
          <w:szCs w:val="21"/>
        </w:rPr>
        <w:t>。</w:t>
      </w:r>
      <w:bookmarkEnd w:id="0"/>
    </w:p>
    <w:p w14:paraId="66EF5862">
      <w:pPr>
        <w:snapToGrid w:val="0"/>
        <w:spacing w:line="440" w:lineRule="exact"/>
        <w:rPr>
          <w:rFonts w:eastAsia="黑体"/>
          <w:color w:val="000000"/>
          <w:szCs w:val="21"/>
        </w:rPr>
      </w:pPr>
      <w:r>
        <w:rPr>
          <w:rFonts w:eastAsia="黑体"/>
          <w:color w:val="000000"/>
          <w:szCs w:val="21"/>
        </w:rPr>
        <w:t>2 检验依据</w:t>
      </w:r>
    </w:p>
    <w:p w14:paraId="0C319CA3">
      <w:pPr>
        <w:snapToGrid w:val="0"/>
        <w:spacing w:line="440" w:lineRule="exact"/>
        <w:jc w:val="center"/>
        <w:rPr>
          <w:rFonts w:hint="eastAsia" w:asciiTheme="minorEastAsia" w:hAnsiTheme="minorEastAsia" w:eastAsiaTheme="minorEastAsia" w:cstheme="minorEastAsia"/>
          <w:b/>
          <w:bCs w:val="0"/>
          <w:color w:val="000000"/>
          <w:szCs w:val="21"/>
        </w:rPr>
      </w:pPr>
      <w:r>
        <w:rPr>
          <w:rFonts w:hint="eastAsia" w:asciiTheme="minorEastAsia" w:hAnsiTheme="minorEastAsia" w:eastAsiaTheme="minorEastAsia" w:cstheme="minorEastAsia"/>
          <w:b/>
          <w:bCs w:val="0"/>
          <w:color w:val="000000"/>
          <w:szCs w:val="21"/>
        </w:rPr>
        <w:t>表1复合肥料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9"/>
        <w:gridCol w:w="2664"/>
        <w:gridCol w:w="2460"/>
        <w:gridCol w:w="2490"/>
      </w:tblGrid>
      <w:tr w14:paraId="5421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blHeader/>
        </w:trPr>
        <w:tc>
          <w:tcPr>
            <w:tcW w:w="699" w:type="dxa"/>
            <w:tcBorders>
              <w:tl2br w:val="nil"/>
              <w:tr2bl w:val="nil"/>
            </w:tcBorders>
            <w:shd w:val="clear" w:color="auto" w:fill="auto"/>
            <w:noWrap/>
            <w:vAlign w:val="center"/>
          </w:tcPr>
          <w:p w14:paraId="1065B229">
            <w:pPr>
              <w:widowControl/>
              <w:jc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序号</w:t>
            </w:r>
          </w:p>
        </w:tc>
        <w:tc>
          <w:tcPr>
            <w:tcW w:w="2664" w:type="dxa"/>
            <w:tcBorders>
              <w:tl2br w:val="nil"/>
              <w:tr2bl w:val="nil"/>
            </w:tcBorders>
            <w:shd w:val="clear" w:color="auto" w:fill="auto"/>
            <w:noWrap/>
            <w:vAlign w:val="center"/>
          </w:tcPr>
          <w:p w14:paraId="43E9EFE3">
            <w:pPr>
              <w:widowControl/>
              <w:jc w:val="center"/>
              <w:rPr>
                <w:rFonts w:hint="eastAsia"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检验项目</w:t>
            </w:r>
          </w:p>
        </w:tc>
        <w:tc>
          <w:tcPr>
            <w:tcW w:w="2460" w:type="dxa"/>
            <w:tcBorders>
              <w:tl2br w:val="nil"/>
              <w:tr2bl w:val="nil"/>
            </w:tcBorders>
            <w:shd w:val="clear" w:color="auto" w:fill="auto"/>
            <w:vAlign w:val="center"/>
          </w:tcPr>
          <w:p w14:paraId="26890D16">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检验依据</w:t>
            </w:r>
          </w:p>
        </w:tc>
        <w:tc>
          <w:tcPr>
            <w:tcW w:w="2490" w:type="dxa"/>
            <w:tcBorders>
              <w:tl2br w:val="nil"/>
              <w:tr2bl w:val="nil"/>
            </w:tcBorders>
            <w:shd w:val="clear" w:color="auto" w:fill="auto"/>
            <w:vAlign w:val="center"/>
          </w:tcPr>
          <w:p w14:paraId="22E8A8ED">
            <w:pPr>
              <w:widowControl/>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检验方法</w:t>
            </w:r>
          </w:p>
        </w:tc>
      </w:tr>
      <w:tr w14:paraId="6EAA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0453B1A5">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7D511B97">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总氮</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含量</w:t>
            </w:r>
          </w:p>
        </w:tc>
        <w:tc>
          <w:tcPr>
            <w:tcW w:w="2460" w:type="dxa"/>
            <w:tcBorders>
              <w:tl2br w:val="nil"/>
              <w:tr2bl w:val="nil"/>
            </w:tcBorders>
            <w:shd w:val="clear" w:color="auto" w:fill="auto"/>
            <w:vAlign w:val="center"/>
          </w:tcPr>
          <w:p w14:paraId="0D7773B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5D7F05D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8572</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2010</w:t>
            </w:r>
          </w:p>
          <w:p w14:paraId="6DA5970F">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22923-2008 3.1</w:t>
            </w:r>
          </w:p>
        </w:tc>
      </w:tr>
      <w:tr w14:paraId="37E5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63531820">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59FBA320">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有效磷(P</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kern w:val="0"/>
                <w:szCs w:val="21"/>
                <w14:textFill>
                  <w14:solidFill>
                    <w14:schemeClr w14:val="tx1"/>
                  </w14:solidFill>
                </w14:textFill>
              </w:rPr>
              <w:t>O</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5</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tc>
        <w:tc>
          <w:tcPr>
            <w:tcW w:w="2460" w:type="dxa"/>
            <w:tcBorders>
              <w:tl2br w:val="nil"/>
              <w:tr2bl w:val="nil"/>
            </w:tcBorders>
            <w:shd w:val="clear" w:color="auto" w:fill="auto"/>
            <w:vAlign w:val="center"/>
          </w:tcPr>
          <w:p w14:paraId="06302CC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2AA321A4">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附录A</w:t>
            </w:r>
          </w:p>
          <w:p w14:paraId="344CB299">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8573-2017 4.1、4.2.1</w:t>
            </w:r>
          </w:p>
        </w:tc>
      </w:tr>
      <w:tr w14:paraId="0A1D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D888F88">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328F0D03">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钾含量</w:t>
            </w:r>
          </w:p>
        </w:tc>
        <w:tc>
          <w:tcPr>
            <w:tcW w:w="2460" w:type="dxa"/>
            <w:tcBorders>
              <w:tl2br w:val="nil"/>
              <w:tr2bl w:val="nil"/>
            </w:tcBorders>
            <w:shd w:val="clear" w:color="auto" w:fill="auto"/>
            <w:vAlign w:val="center"/>
          </w:tcPr>
          <w:p w14:paraId="09EB66B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3C7ABDE5">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8574-2024 5.3.1、5.3.2</w:t>
            </w:r>
            <w:r>
              <w:rPr>
                <w:rFonts w:hint="default" w:ascii="Times New Roman" w:hAnsi="Times New Roman" w:eastAsia="宋体" w:cs="Times New Roman"/>
                <w:kern w:val="2"/>
                <w:sz w:val="21"/>
                <w:szCs w:val="21"/>
                <w:lang w:val="en-US" w:eastAsia="zh-CN" w:bidi="ar-SA"/>
              </w:rPr>
              <w:t>附录A</w:t>
            </w:r>
          </w:p>
          <w:p w14:paraId="18A0FD86">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NY/T 2540-2014 4.3.2、5.3</w:t>
            </w:r>
          </w:p>
        </w:tc>
      </w:tr>
      <w:tr w14:paraId="7063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57B2993">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5CAA8393">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总养分(N+P</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kern w:val="0"/>
                <w:szCs w:val="21"/>
                <w14:textFill>
                  <w14:solidFill>
                    <w14:schemeClr w14:val="tx1"/>
                  </w14:solidFill>
                </w14:textFill>
              </w:rPr>
              <w:t>O</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5</w:t>
            </w:r>
            <w:r>
              <w:rPr>
                <w:rFonts w:hint="eastAsia" w:asciiTheme="minorEastAsia" w:hAnsiTheme="minorEastAsia" w:eastAsiaTheme="minorEastAsia" w:cstheme="minorEastAsia"/>
                <w:color w:val="000000" w:themeColor="text1"/>
                <w:kern w:val="0"/>
                <w:szCs w:val="21"/>
                <w14:textFill>
                  <w14:solidFill>
                    <w14:schemeClr w14:val="tx1"/>
                  </w14:solidFill>
                </w14:textFill>
              </w:rPr>
              <w:t>+K</w:t>
            </w:r>
            <w:r>
              <w:rPr>
                <w:rFonts w:hint="eastAsia" w:asciiTheme="minorEastAsia" w:hAnsiTheme="minorEastAsia" w:eastAsiaTheme="minorEastAsia" w:cstheme="minorEastAsia"/>
                <w:color w:val="000000" w:themeColor="text1"/>
                <w:kern w:val="0"/>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kern w:val="0"/>
                <w:szCs w:val="21"/>
                <w14:textFill>
                  <w14:solidFill>
                    <w14:schemeClr w14:val="tx1"/>
                  </w14:solidFill>
                </w14:textFill>
              </w:rPr>
              <w:t>O)</w:t>
            </w:r>
          </w:p>
        </w:tc>
        <w:tc>
          <w:tcPr>
            <w:tcW w:w="2460" w:type="dxa"/>
            <w:tcBorders>
              <w:tl2br w:val="nil"/>
              <w:tr2bl w:val="nil"/>
            </w:tcBorders>
            <w:shd w:val="clear" w:color="auto" w:fill="auto"/>
            <w:vAlign w:val="center"/>
          </w:tcPr>
          <w:p w14:paraId="5B3AA0A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6E3659DF">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15063-2020 6.3.4</w:t>
            </w:r>
          </w:p>
        </w:tc>
      </w:tr>
      <w:tr w14:paraId="6E7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1C0E98B">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6D28BF60">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水溶性磷占有效磷百分率</w:t>
            </w:r>
          </w:p>
        </w:tc>
        <w:tc>
          <w:tcPr>
            <w:tcW w:w="2460" w:type="dxa"/>
            <w:tcBorders>
              <w:tl2br w:val="nil"/>
              <w:tr2bl w:val="nil"/>
            </w:tcBorders>
            <w:shd w:val="clear" w:color="auto" w:fill="auto"/>
            <w:vAlign w:val="center"/>
          </w:tcPr>
          <w:p w14:paraId="6D283FE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1AE0F3D5">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附录A</w:t>
            </w:r>
          </w:p>
          <w:p w14:paraId="7EA29C6E">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8573-2017 4.1、4.2.1、4.2.4</w:t>
            </w:r>
          </w:p>
        </w:tc>
      </w:tr>
      <w:tr w14:paraId="28A7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BFD5542">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4026621F">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硝态氮</w:t>
            </w:r>
          </w:p>
        </w:tc>
        <w:tc>
          <w:tcPr>
            <w:tcW w:w="2460" w:type="dxa"/>
            <w:tcBorders>
              <w:tl2br w:val="nil"/>
              <w:tr2bl w:val="nil"/>
            </w:tcBorders>
            <w:shd w:val="clear" w:color="auto" w:fill="auto"/>
            <w:vAlign w:val="center"/>
          </w:tcPr>
          <w:p w14:paraId="60102D2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23187E8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3597</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2002</w:t>
            </w:r>
          </w:p>
        </w:tc>
      </w:tr>
      <w:tr w14:paraId="798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5EED3D84">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5C295312">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粒度</w:t>
            </w:r>
          </w:p>
        </w:tc>
        <w:tc>
          <w:tcPr>
            <w:tcW w:w="2460" w:type="dxa"/>
            <w:tcBorders>
              <w:tl2br w:val="nil"/>
              <w:tr2bl w:val="nil"/>
            </w:tcBorders>
            <w:shd w:val="clear" w:color="auto" w:fill="auto"/>
            <w:vAlign w:val="center"/>
          </w:tcPr>
          <w:p w14:paraId="78F4F89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4755FDB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24891</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2010</w:t>
            </w:r>
          </w:p>
        </w:tc>
      </w:tr>
      <w:tr w14:paraId="5CF2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77F5964">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02BFE089">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氯离子</w:t>
            </w:r>
          </w:p>
        </w:tc>
        <w:tc>
          <w:tcPr>
            <w:tcW w:w="2460" w:type="dxa"/>
            <w:tcBorders>
              <w:tl2br w:val="nil"/>
              <w:tr2bl w:val="nil"/>
            </w:tcBorders>
            <w:shd w:val="clear" w:color="auto" w:fill="auto"/>
            <w:vAlign w:val="center"/>
          </w:tcPr>
          <w:p w14:paraId="0EBFBF4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0F6EE60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24890</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2010</w:t>
            </w:r>
          </w:p>
          <w:p w14:paraId="72A1250D">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GB/T 15063-2020 附录B</w:t>
            </w:r>
          </w:p>
        </w:tc>
      </w:tr>
      <w:tr w14:paraId="4DE9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69A79FB7">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7FE346C2">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砷</w:t>
            </w:r>
          </w:p>
        </w:tc>
        <w:tc>
          <w:tcPr>
            <w:tcW w:w="2460" w:type="dxa"/>
            <w:tcBorders>
              <w:tl2br w:val="nil"/>
              <w:tr2bl w:val="nil"/>
            </w:tcBorders>
            <w:shd w:val="clear" w:color="auto" w:fill="auto"/>
            <w:vAlign w:val="center"/>
          </w:tcPr>
          <w:p w14:paraId="10937B3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 38400—2019</w:t>
            </w:r>
          </w:p>
        </w:tc>
        <w:tc>
          <w:tcPr>
            <w:tcW w:w="2490" w:type="dxa"/>
            <w:tcBorders>
              <w:tl2br w:val="nil"/>
              <w:tr2bl w:val="nil"/>
            </w:tcBorders>
            <w:shd w:val="clear" w:color="auto" w:fill="auto"/>
            <w:vAlign w:val="center"/>
          </w:tcPr>
          <w:p w14:paraId="52EFCAA6">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135C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00672378">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293CE186">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镉</w:t>
            </w:r>
          </w:p>
        </w:tc>
        <w:tc>
          <w:tcPr>
            <w:tcW w:w="2460" w:type="dxa"/>
            <w:tcBorders>
              <w:tl2br w:val="nil"/>
              <w:tr2bl w:val="nil"/>
            </w:tcBorders>
            <w:shd w:val="clear" w:color="auto" w:fill="auto"/>
            <w:vAlign w:val="center"/>
          </w:tcPr>
          <w:p w14:paraId="550DA27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 38400—2019</w:t>
            </w:r>
          </w:p>
        </w:tc>
        <w:tc>
          <w:tcPr>
            <w:tcW w:w="2490" w:type="dxa"/>
            <w:tcBorders>
              <w:tl2br w:val="nil"/>
              <w:tr2bl w:val="nil"/>
            </w:tcBorders>
            <w:shd w:val="clear" w:color="auto" w:fill="auto"/>
            <w:vAlign w:val="center"/>
          </w:tcPr>
          <w:p w14:paraId="520DAB68">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GB/T 23349-2020 </w:t>
            </w:r>
          </w:p>
        </w:tc>
      </w:tr>
      <w:tr w14:paraId="066D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77C85E05">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7DBC8B56">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铅</w:t>
            </w:r>
          </w:p>
        </w:tc>
        <w:tc>
          <w:tcPr>
            <w:tcW w:w="2460" w:type="dxa"/>
            <w:tcBorders>
              <w:tl2br w:val="nil"/>
              <w:tr2bl w:val="nil"/>
            </w:tcBorders>
            <w:shd w:val="clear" w:color="auto" w:fill="auto"/>
            <w:vAlign w:val="center"/>
          </w:tcPr>
          <w:p w14:paraId="5E9153D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 38400—2019</w:t>
            </w:r>
          </w:p>
        </w:tc>
        <w:tc>
          <w:tcPr>
            <w:tcW w:w="2490" w:type="dxa"/>
            <w:tcBorders>
              <w:tl2br w:val="nil"/>
              <w:tr2bl w:val="nil"/>
            </w:tcBorders>
            <w:shd w:val="clear" w:color="auto" w:fill="auto"/>
            <w:vAlign w:val="center"/>
          </w:tcPr>
          <w:p w14:paraId="57A9F5B0">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485D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46BFBBA5">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018C0026">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铬</w:t>
            </w:r>
          </w:p>
        </w:tc>
        <w:tc>
          <w:tcPr>
            <w:tcW w:w="2460" w:type="dxa"/>
            <w:tcBorders>
              <w:tl2br w:val="nil"/>
              <w:tr2bl w:val="nil"/>
            </w:tcBorders>
            <w:shd w:val="clear" w:color="auto" w:fill="auto"/>
            <w:vAlign w:val="center"/>
          </w:tcPr>
          <w:p w14:paraId="45D6E93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 38400—2019</w:t>
            </w:r>
          </w:p>
        </w:tc>
        <w:tc>
          <w:tcPr>
            <w:tcW w:w="2490" w:type="dxa"/>
            <w:tcBorders>
              <w:tl2br w:val="nil"/>
              <w:tr2bl w:val="nil"/>
            </w:tcBorders>
            <w:shd w:val="clear" w:color="auto" w:fill="auto"/>
            <w:vAlign w:val="center"/>
          </w:tcPr>
          <w:p w14:paraId="769ECFC7">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03AC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669B6576">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1181DB78">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汞</w:t>
            </w:r>
          </w:p>
        </w:tc>
        <w:tc>
          <w:tcPr>
            <w:tcW w:w="2460" w:type="dxa"/>
            <w:tcBorders>
              <w:tl2br w:val="nil"/>
              <w:tr2bl w:val="nil"/>
            </w:tcBorders>
            <w:shd w:val="clear" w:color="auto" w:fill="auto"/>
            <w:vAlign w:val="center"/>
          </w:tcPr>
          <w:p w14:paraId="117534A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 38400—2019</w:t>
            </w:r>
          </w:p>
        </w:tc>
        <w:tc>
          <w:tcPr>
            <w:tcW w:w="2490" w:type="dxa"/>
            <w:tcBorders>
              <w:tl2br w:val="nil"/>
              <w:tr2bl w:val="nil"/>
            </w:tcBorders>
            <w:shd w:val="clear" w:color="auto" w:fill="auto"/>
            <w:vAlign w:val="center"/>
          </w:tcPr>
          <w:p w14:paraId="50E69E9A">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7B4B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2BCC06FB">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479DFFD5">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单一中量元素及单一微量元素（适用时）</w:t>
            </w:r>
          </w:p>
        </w:tc>
        <w:tc>
          <w:tcPr>
            <w:tcW w:w="2460" w:type="dxa"/>
            <w:tcBorders>
              <w:tl2br w:val="nil"/>
              <w:tr2bl w:val="nil"/>
            </w:tcBorders>
            <w:shd w:val="clear" w:color="auto" w:fill="auto"/>
            <w:vAlign w:val="center"/>
          </w:tcPr>
          <w:p w14:paraId="4760CE6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24448857">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附录C C.5.1</w:t>
            </w:r>
          </w:p>
          <w:p w14:paraId="61C7B072">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19203-2003</w:t>
            </w:r>
          </w:p>
          <w:p w14:paraId="478DEE59">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34764-2017</w:t>
            </w:r>
          </w:p>
          <w:p w14:paraId="05A0679D">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p w14:paraId="07437FBB">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17767.3-2010 5.1</w:t>
            </w:r>
          </w:p>
          <w:p w14:paraId="555DE58F">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kern w:val="2"/>
                <w:sz w:val="21"/>
                <w:szCs w:val="21"/>
                <w:lang w:val="en-US" w:eastAsia="zh-CN" w:bidi="ar-SA"/>
              </w:rPr>
              <w:t>GB/T 14540-2003 3.3.3</w:t>
            </w:r>
          </w:p>
        </w:tc>
      </w:tr>
      <w:tr w14:paraId="291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99" w:type="dxa"/>
            <w:tcBorders>
              <w:tl2br w:val="nil"/>
              <w:tr2bl w:val="nil"/>
            </w:tcBorders>
            <w:shd w:val="clear" w:color="auto" w:fill="auto"/>
            <w:noWrap/>
            <w:vAlign w:val="center"/>
          </w:tcPr>
          <w:p w14:paraId="3BA50F5A">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0B71B786">
            <w:pPr>
              <w:widowControl/>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缩二脲</w:t>
            </w:r>
          </w:p>
        </w:tc>
        <w:tc>
          <w:tcPr>
            <w:tcW w:w="2460" w:type="dxa"/>
            <w:tcBorders>
              <w:tl2br w:val="nil"/>
              <w:tr2bl w:val="nil"/>
            </w:tcBorders>
            <w:shd w:val="clear" w:color="auto" w:fill="auto"/>
            <w:vAlign w:val="center"/>
          </w:tcPr>
          <w:p w14:paraId="47C96B3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5F89BED3">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auto"/>
                <w:kern w:val="2"/>
                <w:sz w:val="21"/>
                <w:szCs w:val="21"/>
                <w:lang w:val="en-US" w:eastAsia="zh-CN" w:bidi="ar-SA"/>
              </w:rPr>
              <w:t>GB/T 22924-2024 5.2</w:t>
            </w:r>
          </w:p>
        </w:tc>
      </w:tr>
      <w:tr w14:paraId="244A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9" w:type="dxa"/>
            <w:tcBorders>
              <w:tl2br w:val="nil"/>
              <w:tr2bl w:val="nil"/>
            </w:tcBorders>
            <w:shd w:val="clear" w:color="auto" w:fill="auto"/>
            <w:noWrap/>
            <w:vAlign w:val="center"/>
          </w:tcPr>
          <w:p w14:paraId="2104E9E1">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33A90929">
            <w:pPr>
              <w:widowControl/>
              <w:jc w:val="cente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外观</w:t>
            </w:r>
          </w:p>
        </w:tc>
        <w:tc>
          <w:tcPr>
            <w:tcW w:w="2460" w:type="dxa"/>
            <w:tcBorders>
              <w:tl2br w:val="nil"/>
              <w:tr2bl w:val="nil"/>
            </w:tcBorders>
            <w:shd w:val="clear" w:color="auto" w:fill="auto"/>
            <w:vAlign w:val="center"/>
          </w:tcPr>
          <w:p w14:paraId="3FD5E1C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115095E0">
            <w:pPr>
              <w:widowControl/>
              <w:jc w:val="center"/>
              <w:rPr>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15063-2020 6.2</w:t>
            </w:r>
          </w:p>
        </w:tc>
      </w:tr>
      <w:tr w14:paraId="531B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699" w:type="dxa"/>
            <w:tcBorders>
              <w:tl2br w:val="nil"/>
              <w:tr2bl w:val="nil"/>
            </w:tcBorders>
            <w:shd w:val="clear" w:color="auto" w:fill="auto"/>
            <w:noWrap/>
            <w:vAlign w:val="center"/>
          </w:tcPr>
          <w:p w14:paraId="78A328CC">
            <w:pPr>
              <w:pStyle w:val="7"/>
              <w:widowControl/>
              <w:numPr>
                <w:ilvl w:val="0"/>
                <w:numId w:val="1"/>
              </w:numPr>
              <w:ind w:firstLineChars="0"/>
              <w:jc w:val="center"/>
              <w:rPr>
                <w:rFonts w:hint="eastAsia" w:asciiTheme="minorEastAsia" w:hAnsiTheme="minorEastAsia" w:eastAsiaTheme="minorEastAsia" w:cstheme="minorEastAsia"/>
                <w:color w:val="000000" w:themeColor="text1"/>
                <w:kern w:val="0"/>
                <w:szCs w:val="21"/>
                <w14:textFill>
                  <w14:solidFill>
                    <w14:schemeClr w14:val="tx1"/>
                  </w14:solidFill>
                </w14:textFill>
              </w:rPr>
            </w:pPr>
          </w:p>
        </w:tc>
        <w:tc>
          <w:tcPr>
            <w:tcW w:w="2664" w:type="dxa"/>
            <w:tcBorders>
              <w:tl2br w:val="nil"/>
              <w:tr2bl w:val="nil"/>
            </w:tcBorders>
            <w:shd w:val="clear" w:color="auto" w:fill="auto"/>
            <w:noWrap/>
            <w:vAlign w:val="center"/>
          </w:tcPr>
          <w:p w14:paraId="631AF65E">
            <w:pPr>
              <w:widowControl/>
              <w:jc w:val="center"/>
              <w:rPr>
                <w:rFonts w:hint="default"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水分(H2O)</w:t>
            </w:r>
          </w:p>
        </w:tc>
        <w:tc>
          <w:tcPr>
            <w:tcW w:w="2460" w:type="dxa"/>
            <w:tcBorders>
              <w:tl2br w:val="nil"/>
              <w:tr2bl w:val="nil"/>
            </w:tcBorders>
            <w:shd w:val="clear" w:color="auto" w:fill="auto"/>
            <w:vAlign w:val="center"/>
          </w:tcPr>
          <w:p w14:paraId="410A98E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GB/T 15063—2020</w:t>
            </w:r>
          </w:p>
        </w:tc>
        <w:tc>
          <w:tcPr>
            <w:tcW w:w="2490" w:type="dxa"/>
            <w:tcBorders>
              <w:tl2br w:val="nil"/>
              <w:tr2bl w:val="nil"/>
            </w:tcBorders>
            <w:shd w:val="clear" w:color="auto" w:fill="auto"/>
            <w:vAlign w:val="center"/>
          </w:tcPr>
          <w:p w14:paraId="129D96EC">
            <w:pPr>
              <w:widowControl/>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GB/T 8576-2010</w:t>
            </w:r>
          </w:p>
          <w:p w14:paraId="2A366593">
            <w:pPr>
              <w:widowControl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kern w:val="2"/>
                <w:sz w:val="21"/>
                <w:szCs w:val="21"/>
                <w:lang w:val="en-US" w:eastAsia="zh-CN" w:bidi="ar-SA"/>
              </w:rPr>
              <w:t xml:space="preserve">GB/T 8577-2010 </w:t>
            </w:r>
          </w:p>
        </w:tc>
      </w:tr>
    </w:tbl>
    <w:p w14:paraId="2A5B9B80">
      <w:pPr>
        <w:snapToGrid w:val="0"/>
        <w:spacing w:line="440" w:lineRule="exact"/>
        <w:jc w:val="center"/>
        <w:rPr>
          <w:rFonts w:hint="eastAsia" w:asciiTheme="minorEastAsia" w:hAnsiTheme="minorEastAsia" w:eastAsiaTheme="minorEastAsia" w:cstheme="minorEastAsia"/>
          <w:b/>
          <w:bCs w:val="0"/>
          <w:color w:val="000000"/>
          <w:szCs w:val="21"/>
        </w:rPr>
      </w:pPr>
      <w:r>
        <w:rPr>
          <w:rFonts w:hint="eastAsia" w:asciiTheme="minorEastAsia" w:hAnsiTheme="minorEastAsia" w:eastAsiaTheme="minorEastAsia" w:cstheme="minorEastAsia"/>
          <w:b/>
          <w:bCs w:val="0"/>
          <w:color w:val="000000"/>
          <w:szCs w:val="21"/>
        </w:rPr>
        <w:t>表2 掺混肥料(BB肥)</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64"/>
        <w:gridCol w:w="2475"/>
        <w:gridCol w:w="2475"/>
      </w:tblGrid>
      <w:tr w14:paraId="1DF5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99" w:type="dxa"/>
            <w:tcBorders>
              <w:tl2br w:val="nil"/>
              <w:tr2bl w:val="nil"/>
            </w:tcBorders>
            <w:shd w:val="clear" w:color="auto" w:fill="auto"/>
            <w:vAlign w:val="center"/>
          </w:tcPr>
          <w:p w14:paraId="106403AD">
            <w:pPr>
              <w:widowControl/>
              <w:jc w:val="center"/>
              <w:rPr>
                <w:b/>
                <w:bCs w:val="0"/>
                <w:color w:val="auto"/>
                <w:kern w:val="0"/>
                <w:szCs w:val="21"/>
              </w:rPr>
            </w:pPr>
            <w:r>
              <w:rPr>
                <w:b/>
                <w:bCs w:val="0"/>
                <w:color w:val="auto"/>
                <w:kern w:val="0"/>
                <w:szCs w:val="21"/>
              </w:rPr>
              <w:t>序号</w:t>
            </w:r>
          </w:p>
        </w:tc>
        <w:tc>
          <w:tcPr>
            <w:tcW w:w="2664" w:type="dxa"/>
            <w:tcBorders>
              <w:tl2br w:val="nil"/>
              <w:tr2bl w:val="nil"/>
            </w:tcBorders>
            <w:shd w:val="clear" w:color="auto" w:fill="auto"/>
            <w:vAlign w:val="center"/>
          </w:tcPr>
          <w:p w14:paraId="2BE3B44E">
            <w:pPr>
              <w:widowControl/>
              <w:jc w:val="center"/>
              <w:rPr>
                <w:b/>
                <w:bCs w:val="0"/>
                <w:color w:val="auto"/>
                <w:kern w:val="0"/>
                <w:szCs w:val="21"/>
              </w:rPr>
            </w:pPr>
            <w:r>
              <w:rPr>
                <w:b/>
                <w:bCs w:val="0"/>
                <w:color w:val="auto"/>
                <w:kern w:val="0"/>
                <w:szCs w:val="21"/>
              </w:rPr>
              <w:t>检验项目</w:t>
            </w:r>
          </w:p>
        </w:tc>
        <w:tc>
          <w:tcPr>
            <w:tcW w:w="2475" w:type="dxa"/>
            <w:tcBorders>
              <w:tl2br w:val="nil"/>
              <w:tr2bl w:val="nil"/>
            </w:tcBorders>
            <w:vAlign w:val="center"/>
          </w:tcPr>
          <w:p w14:paraId="4B2F3708">
            <w:pPr>
              <w:widowControl/>
              <w:jc w:val="center"/>
              <w:rPr>
                <w:b/>
                <w:bCs w:val="0"/>
                <w:color w:val="auto"/>
                <w:kern w:val="0"/>
                <w:szCs w:val="21"/>
              </w:rPr>
            </w:pPr>
            <w:r>
              <w:rPr>
                <w:b/>
                <w:bCs w:val="0"/>
                <w:color w:val="auto"/>
                <w:kern w:val="0"/>
                <w:szCs w:val="21"/>
              </w:rPr>
              <w:t>检验依据</w:t>
            </w:r>
          </w:p>
        </w:tc>
        <w:tc>
          <w:tcPr>
            <w:tcW w:w="2475" w:type="dxa"/>
            <w:tcBorders>
              <w:tl2br w:val="nil"/>
              <w:tr2bl w:val="nil"/>
            </w:tcBorders>
            <w:vAlign w:val="center"/>
          </w:tcPr>
          <w:p w14:paraId="3C7A93E5">
            <w:pPr>
              <w:widowControl/>
              <w:jc w:val="center"/>
              <w:rPr>
                <w:b/>
                <w:bCs w:val="0"/>
                <w:color w:val="auto"/>
                <w:kern w:val="0"/>
                <w:szCs w:val="21"/>
              </w:rPr>
            </w:pPr>
            <w:r>
              <w:rPr>
                <w:b/>
                <w:bCs w:val="0"/>
                <w:color w:val="auto"/>
                <w:kern w:val="0"/>
                <w:szCs w:val="21"/>
              </w:rPr>
              <w:t>检验方法</w:t>
            </w:r>
          </w:p>
        </w:tc>
      </w:tr>
      <w:tr w14:paraId="3329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46C0D4D">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6A631AD7">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总氮</w:t>
            </w:r>
            <w:r>
              <w:rPr>
                <w:rFonts w:hint="eastAsia" w:asciiTheme="minorEastAsia" w:hAnsiTheme="minorEastAsia" w:eastAsiaTheme="minorEastAsia" w:cstheme="minorEastAsia"/>
                <w:color w:val="auto"/>
                <w:kern w:val="0"/>
                <w:szCs w:val="21"/>
                <w:lang w:val="en-US" w:eastAsia="zh-CN"/>
              </w:rPr>
              <w:t>含量</w:t>
            </w:r>
          </w:p>
        </w:tc>
        <w:tc>
          <w:tcPr>
            <w:tcW w:w="2475" w:type="dxa"/>
            <w:tcBorders>
              <w:tl2br w:val="nil"/>
              <w:tr2bl w:val="nil"/>
            </w:tcBorders>
            <w:vAlign w:val="center"/>
          </w:tcPr>
          <w:p w14:paraId="20B636B8">
            <w:pPr>
              <w:widowControl w:val="0"/>
              <w:jc w:val="center"/>
              <w:rPr>
                <w:color w:val="auto"/>
                <w:kern w:val="0"/>
                <w:szCs w:val="21"/>
              </w:rPr>
            </w:pPr>
            <w:r>
              <w:rPr>
                <w:color w:val="auto"/>
                <w:kern w:val="0"/>
                <w:szCs w:val="21"/>
              </w:rPr>
              <w:t>GB/T 21633—2020</w:t>
            </w:r>
          </w:p>
        </w:tc>
        <w:tc>
          <w:tcPr>
            <w:tcW w:w="2475" w:type="dxa"/>
            <w:tcBorders>
              <w:tl2br w:val="nil"/>
              <w:tr2bl w:val="nil"/>
            </w:tcBorders>
            <w:vAlign w:val="center"/>
          </w:tcPr>
          <w:p w14:paraId="186EE449">
            <w:pPr>
              <w:widowControl/>
              <w:jc w:val="center"/>
              <w:rPr>
                <w:color w:val="auto"/>
                <w:kern w:val="0"/>
                <w:szCs w:val="21"/>
              </w:rPr>
            </w:pPr>
            <w:r>
              <w:rPr>
                <w:color w:val="auto"/>
                <w:kern w:val="0"/>
                <w:szCs w:val="21"/>
              </w:rPr>
              <w:t>GB/T 8572</w:t>
            </w:r>
            <w:r>
              <w:rPr>
                <w:color w:val="auto"/>
                <w:szCs w:val="21"/>
              </w:rPr>
              <w:t>—</w:t>
            </w:r>
            <w:r>
              <w:rPr>
                <w:color w:val="auto"/>
                <w:kern w:val="0"/>
                <w:szCs w:val="21"/>
              </w:rPr>
              <w:t>2010</w:t>
            </w:r>
          </w:p>
          <w:p w14:paraId="774AE5C0">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22923-2008 3.1</w:t>
            </w:r>
          </w:p>
        </w:tc>
      </w:tr>
      <w:tr w14:paraId="1D2B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602044B8">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49249F9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有效磷(P</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w:t>
            </w:r>
            <w:r>
              <w:rPr>
                <w:rFonts w:hint="eastAsia" w:asciiTheme="minorEastAsia" w:hAnsiTheme="minorEastAsia" w:eastAsiaTheme="minorEastAsia" w:cstheme="minorEastAsia"/>
                <w:color w:val="auto"/>
                <w:kern w:val="0"/>
                <w:szCs w:val="21"/>
                <w:vertAlign w:val="subscript"/>
              </w:rPr>
              <w:t>5</w:t>
            </w:r>
            <w:r>
              <w:rPr>
                <w:rFonts w:hint="eastAsia" w:asciiTheme="minorEastAsia" w:hAnsiTheme="minorEastAsia" w:eastAsiaTheme="minorEastAsia" w:cstheme="minorEastAsia"/>
                <w:color w:val="auto"/>
                <w:kern w:val="0"/>
                <w:szCs w:val="21"/>
              </w:rPr>
              <w:t>)</w:t>
            </w:r>
          </w:p>
        </w:tc>
        <w:tc>
          <w:tcPr>
            <w:tcW w:w="2475" w:type="dxa"/>
            <w:tcBorders>
              <w:tl2br w:val="nil"/>
              <w:tr2bl w:val="nil"/>
            </w:tcBorders>
            <w:shd w:val="clear" w:color="auto" w:fill="auto"/>
            <w:vAlign w:val="center"/>
          </w:tcPr>
          <w:p w14:paraId="59A5B7E4">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241B198F">
            <w:pPr>
              <w:widowControl w:val="0"/>
              <w:jc w:val="both"/>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附录A</w:t>
            </w:r>
          </w:p>
          <w:p w14:paraId="1077FFDE">
            <w:pPr>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8573-2017 4.1、4.2.1</w:t>
            </w:r>
          </w:p>
        </w:tc>
      </w:tr>
      <w:tr w14:paraId="7132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67C70EA3">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47D998E3">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钾</w:t>
            </w:r>
            <w:r>
              <w:rPr>
                <w:rFonts w:hint="eastAsia" w:asciiTheme="minorEastAsia" w:hAnsiTheme="minorEastAsia" w:eastAsiaTheme="minorEastAsia" w:cstheme="minorEastAsia"/>
                <w:color w:val="auto"/>
                <w:kern w:val="0"/>
                <w:szCs w:val="21"/>
                <w:lang w:val="en-US" w:eastAsia="zh-CN"/>
              </w:rPr>
              <w:t>含量</w:t>
            </w:r>
          </w:p>
        </w:tc>
        <w:tc>
          <w:tcPr>
            <w:tcW w:w="2475" w:type="dxa"/>
            <w:tcBorders>
              <w:tl2br w:val="nil"/>
              <w:tr2bl w:val="nil"/>
            </w:tcBorders>
            <w:shd w:val="clear" w:color="auto" w:fill="auto"/>
            <w:vAlign w:val="center"/>
          </w:tcPr>
          <w:p w14:paraId="372D7C1C">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207069A6">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8574-2024 5.3.1、5.3.2</w:t>
            </w:r>
            <w:r>
              <w:rPr>
                <w:rFonts w:hint="default" w:ascii="Times New Roman" w:hAnsi="Times New Roman" w:eastAsia="宋体" w:cs="Times New Roman"/>
                <w:kern w:val="2"/>
                <w:sz w:val="21"/>
                <w:szCs w:val="21"/>
                <w:lang w:val="en-US" w:eastAsia="zh-CN" w:bidi="ar-SA"/>
              </w:rPr>
              <w:t xml:space="preserve">附录A </w:t>
            </w:r>
          </w:p>
          <w:p w14:paraId="1B90994D">
            <w:pPr>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 NY/T 2540-2014 4.3.2、5.3</w:t>
            </w:r>
          </w:p>
        </w:tc>
      </w:tr>
      <w:tr w14:paraId="516A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C8CFD7B">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3E9B6EB0">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总养分(N+P</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w:t>
            </w:r>
            <w:r>
              <w:rPr>
                <w:rFonts w:hint="eastAsia" w:asciiTheme="minorEastAsia" w:hAnsiTheme="minorEastAsia" w:eastAsiaTheme="minorEastAsia" w:cstheme="minorEastAsia"/>
                <w:color w:val="auto"/>
                <w:kern w:val="0"/>
                <w:szCs w:val="21"/>
                <w:vertAlign w:val="subscript"/>
              </w:rPr>
              <w:t>5</w:t>
            </w:r>
            <w:r>
              <w:rPr>
                <w:rFonts w:hint="eastAsia" w:asciiTheme="minorEastAsia" w:hAnsiTheme="minorEastAsia" w:eastAsiaTheme="minorEastAsia" w:cstheme="minorEastAsia"/>
                <w:color w:val="auto"/>
                <w:kern w:val="0"/>
                <w:szCs w:val="21"/>
              </w:rPr>
              <w:t>+K</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w:t>
            </w:r>
          </w:p>
        </w:tc>
        <w:tc>
          <w:tcPr>
            <w:tcW w:w="2475" w:type="dxa"/>
            <w:tcBorders>
              <w:tl2br w:val="nil"/>
              <w:tr2bl w:val="nil"/>
            </w:tcBorders>
            <w:shd w:val="clear" w:color="auto" w:fill="auto"/>
            <w:vAlign w:val="center"/>
          </w:tcPr>
          <w:p w14:paraId="3B9CA7BF">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0FE03043">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21633-2020 6.3.4</w:t>
            </w:r>
          </w:p>
        </w:tc>
      </w:tr>
      <w:tr w14:paraId="2819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B78B08D">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63AF3C0D">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水溶磷占有效磷的百分率</w:t>
            </w:r>
          </w:p>
        </w:tc>
        <w:tc>
          <w:tcPr>
            <w:tcW w:w="2475" w:type="dxa"/>
            <w:tcBorders>
              <w:tl2br w:val="nil"/>
              <w:tr2bl w:val="nil"/>
            </w:tcBorders>
            <w:shd w:val="clear" w:color="auto" w:fill="auto"/>
            <w:vAlign w:val="center"/>
          </w:tcPr>
          <w:p w14:paraId="71CB73C3">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5893A52E">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附录A</w:t>
            </w:r>
          </w:p>
          <w:p w14:paraId="05562538">
            <w:pPr>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8573-2017 4.1、4.2.1、4.2.4</w:t>
            </w:r>
          </w:p>
        </w:tc>
      </w:tr>
      <w:tr w14:paraId="78EB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65AE5686">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7BB91C9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粒度</w:t>
            </w:r>
          </w:p>
        </w:tc>
        <w:tc>
          <w:tcPr>
            <w:tcW w:w="2475" w:type="dxa"/>
            <w:tcBorders>
              <w:tl2br w:val="nil"/>
              <w:tr2bl w:val="nil"/>
            </w:tcBorders>
            <w:shd w:val="clear" w:color="auto" w:fill="auto"/>
            <w:vAlign w:val="center"/>
          </w:tcPr>
          <w:p w14:paraId="3289A40B">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7E416DB7">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21633-2020 6.5</w:t>
            </w:r>
          </w:p>
          <w:p w14:paraId="12ED4F13">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24891-2010</w:t>
            </w:r>
          </w:p>
        </w:tc>
      </w:tr>
      <w:tr w14:paraId="52C5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09BBA495">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342877EC">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氯离子</w:t>
            </w:r>
          </w:p>
        </w:tc>
        <w:tc>
          <w:tcPr>
            <w:tcW w:w="2475" w:type="dxa"/>
            <w:tcBorders>
              <w:tl2br w:val="nil"/>
              <w:tr2bl w:val="nil"/>
            </w:tcBorders>
            <w:shd w:val="clear" w:color="auto" w:fill="auto"/>
            <w:vAlign w:val="center"/>
          </w:tcPr>
          <w:p w14:paraId="4C839C79">
            <w:pPr>
              <w:widowControl/>
              <w:jc w:val="center"/>
              <w:rPr>
                <w:color w:val="auto"/>
                <w:kern w:val="0"/>
                <w:szCs w:val="21"/>
              </w:rPr>
            </w:pPr>
            <w:r>
              <w:rPr>
                <w:color w:val="auto"/>
                <w:kern w:val="0"/>
                <w:szCs w:val="21"/>
              </w:rPr>
              <w:t>GB/T 21633—2020</w:t>
            </w:r>
          </w:p>
        </w:tc>
        <w:tc>
          <w:tcPr>
            <w:tcW w:w="2475" w:type="dxa"/>
            <w:tcBorders>
              <w:tl2br w:val="nil"/>
              <w:tr2bl w:val="nil"/>
            </w:tcBorders>
            <w:shd w:val="clear" w:color="auto" w:fill="auto"/>
            <w:vAlign w:val="center"/>
          </w:tcPr>
          <w:p w14:paraId="6E61D2A9">
            <w:pPr>
              <w:widowControl w:val="0"/>
              <w:jc w:val="center"/>
              <w:rPr>
                <w:rStyle w:val="5"/>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GB/T 18877-2020 6.11.1.4</w:t>
            </w:r>
          </w:p>
          <w:p w14:paraId="3D0E1050">
            <w:pPr>
              <w:widowControl/>
              <w:jc w:val="center"/>
              <w:rPr>
                <w:color w:val="auto"/>
                <w:kern w:val="0"/>
                <w:szCs w:val="21"/>
              </w:rPr>
            </w:pPr>
            <w:r>
              <w:rPr>
                <w:color w:val="auto"/>
                <w:kern w:val="0"/>
                <w:szCs w:val="21"/>
              </w:rPr>
              <w:t>GB/T 24890</w:t>
            </w:r>
            <w:r>
              <w:rPr>
                <w:color w:val="auto"/>
                <w:szCs w:val="21"/>
              </w:rPr>
              <w:t>—</w:t>
            </w:r>
            <w:r>
              <w:rPr>
                <w:color w:val="auto"/>
                <w:kern w:val="0"/>
                <w:szCs w:val="21"/>
              </w:rPr>
              <w:t>2010</w:t>
            </w:r>
          </w:p>
        </w:tc>
      </w:tr>
      <w:tr w14:paraId="138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BB3F085">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36F8FB3E">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砷</w:t>
            </w:r>
          </w:p>
        </w:tc>
        <w:tc>
          <w:tcPr>
            <w:tcW w:w="2475" w:type="dxa"/>
            <w:tcBorders>
              <w:tl2br w:val="nil"/>
              <w:tr2bl w:val="nil"/>
            </w:tcBorders>
            <w:shd w:val="clear" w:color="auto" w:fill="auto"/>
            <w:vAlign w:val="center"/>
          </w:tcPr>
          <w:p w14:paraId="3F58A2B5">
            <w:pPr>
              <w:widowControl/>
              <w:jc w:val="center"/>
              <w:rPr>
                <w:color w:val="auto"/>
                <w:kern w:val="0"/>
                <w:szCs w:val="21"/>
              </w:rPr>
            </w:pPr>
            <w:r>
              <w:rPr>
                <w:color w:val="auto"/>
                <w:kern w:val="0"/>
                <w:szCs w:val="21"/>
              </w:rPr>
              <w:t>GB 38400—2019</w:t>
            </w:r>
          </w:p>
        </w:tc>
        <w:tc>
          <w:tcPr>
            <w:tcW w:w="2475" w:type="dxa"/>
            <w:tcBorders>
              <w:tl2br w:val="nil"/>
              <w:tr2bl w:val="nil"/>
            </w:tcBorders>
            <w:shd w:val="clear" w:color="auto" w:fill="auto"/>
            <w:vAlign w:val="center"/>
          </w:tcPr>
          <w:p w14:paraId="0B03ABF7">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4B86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A3FB46B">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627788E9">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镉</w:t>
            </w:r>
          </w:p>
        </w:tc>
        <w:tc>
          <w:tcPr>
            <w:tcW w:w="2475" w:type="dxa"/>
            <w:tcBorders>
              <w:tl2br w:val="nil"/>
              <w:tr2bl w:val="nil"/>
            </w:tcBorders>
            <w:shd w:val="clear" w:color="auto" w:fill="auto"/>
            <w:vAlign w:val="center"/>
          </w:tcPr>
          <w:p w14:paraId="53705BB3">
            <w:pPr>
              <w:widowControl/>
              <w:jc w:val="center"/>
              <w:rPr>
                <w:color w:val="auto"/>
                <w:kern w:val="0"/>
                <w:szCs w:val="21"/>
              </w:rPr>
            </w:pPr>
            <w:r>
              <w:rPr>
                <w:color w:val="auto"/>
                <w:kern w:val="0"/>
                <w:szCs w:val="21"/>
              </w:rPr>
              <w:t>GB 38400—2019</w:t>
            </w:r>
          </w:p>
        </w:tc>
        <w:tc>
          <w:tcPr>
            <w:tcW w:w="2475" w:type="dxa"/>
            <w:tcBorders>
              <w:tl2br w:val="nil"/>
              <w:tr2bl w:val="nil"/>
            </w:tcBorders>
            <w:shd w:val="clear" w:color="auto" w:fill="auto"/>
            <w:vAlign w:val="center"/>
          </w:tcPr>
          <w:p w14:paraId="0D3A97C7">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GB/T 23349-2020 </w:t>
            </w:r>
          </w:p>
        </w:tc>
      </w:tr>
      <w:tr w14:paraId="3BC3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BFF6238">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2D986920">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铅</w:t>
            </w:r>
          </w:p>
        </w:tc>
        <w:tc>
          <w:tcPr>
            <w:tcW w:w="2475" w:type="dxa"/>
            <w:tcBorders>
              <w:tl2br w:val="nil"/>
              <w:tr2bl w:val="nil"/>
            </w:tcBorders>
            <w:shd w:val="clear" w:color="auto" w:fill="auto"/>
            <w:vAlign w:val="center"/>
          </w:tcPr>
          <w:p w14:paraId="7B55E14A">
            <w:pPr>
              <w:widowControl/>
              <w:jc w:val="center"/>
              <w:rPr>
                <w:color w:val="auto"/>
                <w:kern w:val="0"/>
                <w:szCs w:val="21"/>
              </w:rPr>
            </w:pPr>
            <w:r>
              <w:rPr>
                <w:color w:val="auto"/>
                <w:kern w:val="0"/>
                <w:szCs w:val="21"/>
              </w:rPr>
              <w:t>GB 38400—2019</w:t>
            </w:r>
          </w:p>
        </w:tc>
        <w:tc>
          <w:tcPr>
            <w:tcW w:w="2475" w:type="dxa"/>
            <w:tcBorders>
              <w:tl2br w:val="nil"/>
              <w:tr2bl w:val="nil"/>
            </w:tcBorders>
            <w:shd w:val="clear" w:color="auto" w:fill="auto"/>
            <w:vAlign w:val="center"/>
          </w:tcPr>
          <w:p w14:paraId="3A163363">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GB/T 23349-2020 </w:t>
            </w:r>
          </w:p>
        </w:tc>
      </w:tr>
      <w:tr w14:paraId="554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9111546">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31432EB8">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铬</w:t>
            </w:r>
          </w:p>
        </w:tc>
        <w:tc>
          <w:tcPr>
            <w:tcW w:w="2475" w:type="dxa"/>
            <w:tcBorders>
              <w:tl2br w:val="nil"/>
              <w:tr2bl w:val="nil"/>
            </w:tcBorders>
            <w:shd w:val="clear" w:color="auto" w:fill="auto"/>
            <w:vAlign w:val="center"/>
          </w:tcPr>
          <w:p w14:paraId="116E5D1B">
            <w:pPr>
              <w:widowControl/>
              <w:jc w:val="center"/>
              <w:rPr>
                <w:color w:val="auto"/>
                <w:kern w:val="0"/>
                <w:szCs w:val="21"/>
              </w:rPr>
            </w:pPr>
            <w:r>
              <w:rPr>
                <w:color w:val="auto"/>
                <w:kern w:val="0"/>
                <w:szCs w:val="21"/>
              </w:rPr>
              <w:t>GB 38400—2019</w:t>
            </w:r>
          </w:p>
        </w:tc>
        <w:tc>
          <w:tcPr>
            <w:tcW w:w="2475" w:type="dxa"/>
            <w:tcBorders>
              <w:tl2br w:val="nil"/>
              <w:tr2bl w:val="nil"/>
            </w:tcBorders>
            <w:shd w:val="clear" w:color="auto" w:fill="auto"/>
            <w:vAlign w:val="center"/>
          </w:tcPr>
          <w:p w14:paraId="48E1A9A2">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GB/T 23349-2020 </w:t>
            </w:r>
          </w:p>
        </w:tc>
      </w:tr>
      <w:tr w14:paraId="7D1A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8A4467B">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781A3A3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汞</w:t>
            </w:r>
          </w:p>
        </w:tc>
        <w:tc>
          <w:tcPr>
            <w:tcW w:w="2475" w:type="dxa"/>
            <w:tcBorders>
              <w:tl2br w:val="nil"/>
              <w:tr2bl w:val="nil"/>
            </w:tcBorders>
            <w:shd w:val="clear" w:color="auto" w:fill="auto"/>
            <w:vAlign w:val="center"/>
          </w:tcPr>
          <w:p w14:paraId="3B1364D8">
            <w:pPr>
              <w:widowControl/>
              <w:jc w:val="center"/>
              <w:rPr>
                <w:color w:val="auto"/>
                <w:kern w:val="0"/>
                <w:szCs w:val="21"/>
              </w:rPr>
            </w:pPr>
            <w:r>
              <w:rPr>
                <w:color w:val="auto"/>
                <w:kern w:val="0"/>
                <w:szCs w:val="21"/>
              </w:rPr>
              <w:t>GB 38400—2019</w:t>
            </w:r>
          </w:p>
        </w:tc>
        <w:tc>
          <w:tcPr>
            <w:tcW w:w="2475" w:type="dxa"/>
            <w:tcBorders>
              <w:tl2br w:val="nil"/>
              <w:tr2bl w:val="nil"/>
            </w:tcBorders>
            <w:shd w:val="clear" w:color="auto" w:fill="auto"/>
            <w:vAlign w:val="center"/>
          </w:tcPr>
          <w:p w14:paraId="08EC7441">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372B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94F2599">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noWrap/>
            <w:vAlign w:val="center"/>
          </w:tcPr>
          <w:p w14:paraId="0AA36E19">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水分(H2O)</w:t>
            </w:r>
          </w:p>
        </w:tc>
        <w:tc>
          <w:tcPr>
            <w:tcW w:w="2475" w:type="dxa"/>
            <w:tcBorders>
              <w:tl2br w:val="nil"/>
              <w:tr2bl w:val="nil"/>
            </w:tcBorders>
            <w:vAlign w:val="center"/>
          </w:tcPr>
          <w:p w14:paraId="57B38A7E">
            <w:pPr>
              <w:widowControl/>
              <w:jc w:val="center"/>
              <w:rPr>
                <w:color w:val="auto"/>
                <w:kern w:val="0"/>
                <w:szCs w:val="21"/>
              </w:rPr>
            </w:pPr>
            <w:r>
              <w:rPr>
                <w:color w:val="auto"/>
                <w:kern w:val="0"/>
                <w:szCs w:val="21"/>
              </w:rPr>
              <w:t>GB/T 21633—2020</w:t>
            </w:r>
          </w:p>
        </w:tc>
        <w:tc>
          <w:tcPr>
            <w:tcW w:w="2475" w:type="dxa"/>
            <w:tcBorders>
              <w:tl2br w:val="nil"/>
              <w:tr2bl w:val="nil"/>
            </w:tcBorders>
            <w:vAlign w:val="center"/>
          </w:tcPr>
          <w:p w14:paraId="154E3474">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8576-2010</w:t>
            </w:r>
          </w:p>
          <w:p w14:paraId="6B80EE5C">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8577-2010</w:t>
            </w:r>
          </w:p>
        </w:tc>
      </w:tr>
      <w:tr w14:paraId="7479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0459A1F">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67996BD4">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缩二脲</w:t>
            </w:r>
          </w:p>
        </w:tc>
        <w:tc>
          <w:tcPr>
            <w:tcW w:w="2475" w:type="dxa"/>
            <w:tcBorders>
              <w:tl2br w:val="nil"/>
              <w:tr2bl w:val="nil"/>
            </w:tcBorders>
            <w:vAlign w:val="center"/>
          </w:tcPr>
          <w:p w14:paraId="32A42830">
            <w:pPr>
              <w:widowControl/>
              <w:jc w:val="center"/>
              <w:rPr>
                <w:color w:val="auto"/>
                <w:kern w:val="0"/>
                <w:szCs w:val="21"/>
              </w:rPr>
            </w:pPr>
            <w:r>
              <w:rPr>
                <w:color w:val="auto"/>
                <w:kern w:val="0"/>
                <w:szCs w:val="21"/>
              </w:rPr>
              <w:t>GB/T 21633—2020</w:t>
            </w:r>
          </w:p>
        </w:tc>
        <w:tc>
          <w:tcPr>
            <w:tcW w:w="2475" w:type="dxa"/>
            <w:tcBorders>
              <w:tl2br w:val="nil"/>
              <w:tr2bl w:val="nil"/>
            </w:tcBorders>
            <w:vAlign w:val="center"/>
          </w:tcPr>
          <w:p w14:paraId="02CF7877">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22924-2024 5.2</w:t>
            </w:r>
          </w:p>
        </w:tc>
      </w:tr>
      <w:tr w14:paraId="163D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9" w:type="dxa"/>
            <w:tcBorders>
              <w:tl2br w:val="nil"/>
              <w:tr2bl w:val="nil"/>
            </w:tcBorders>
            <w:shd w:val="clear" w:color="auto" w:fill="auto"/>
            <w:vAlign w:val="center"/>
          </w:tcPr>
          <w:p w14:paraId="747B96BA">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0BA62A2D">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单一中量元素及单一微量元素（适用时）</w:t>
            </w:r>
          </w:p>
        </w:tc>
        <w:tc>
          <w:tcPr>
            <w:tcW w:w="2475" w:type="dxa"/>
            <w:tcBorders>
              <w:tl2br w:val="nil"/>
              <w:tr2bl w:val="nil"/>
            </w:tcBorders>
            <w:vAlign w:val="center"/>
          </w:tcPr>
          <w:p w14:paraId="58DB0189">
            <w:pPr>
              <w:widowControl/>
              <w:jc w:val="center"/>
              <w:rPr>
                <w:color w:val="auto"/>
                <w:kern w:val="0"/>
                <w:szCs w:val="21"/>
              </w:rPr>
            </w:pPr>
            <w:r>
              <w:rPr>
                <w:color w:val="auto"/>
                <w:kern w:val="0"/>
                <w:szCs w:val="21"/>
              </w:rPr>
              <w:t>GB/T 21633—2020</w:t>
            </w:r>
          </w:p>
        </w:tc>
        <w:tc>
          <w:tcPr>
            <w:tcW w:w="2475" w:type="dxa"/>
            <w:tcBorders>
              <w:tl2br w:val="nil"/>
              <w:tr2bl w:val="nil"/>
            </w:tcBorders>
            <w:vAlign w:val="center"/>
          </w:tcPr>
          <w:p w14:paraId="7409C7FE">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附录C C.5.1</w:t>
            </w:r>
          </w:p>
          <w:p w14:paraId="39B8D58E">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19203-2003 3.4</w:t>
            </w:r>
          </w:p>
          <w:p w14:paraId="2EC6765B">
            <w:pPr>
              <w:widowControl/>
              <w:jc w:val="center"/>
              <w:rPr>
                <w:color w:val="auto"/>
                <w:kern w:val="0"/>
                <w:szCs w:val="21"/>
              </w:rPr>
            </w:pPr>
            <w:r>
              <w:rPr>
                <w:rFonts w:hint="default" w:ascii="Times New Roman" w:hAnsi="Times New Roman" w:eastAsia="宋体" w:cs="Times New Roman"/>
                <w:kern w:val="2"/>
                <w:sz w:val="21"/>
                <w:szCs w:val="21"/>
                <w:lang w:val="en-US" w:eastAsia="zh-CN" w:bidi="ar-SA"/>
              </w:rPr>
              <w:t>GB/T 34764-2017</w:t>
            </w:r>
          </w:p>
        </w:tc>
      </w:tr>
      <w:tr w14:paraId="501B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9" w:type="dxa"/>
            <w:tcBorders>
              <w:tl2br w:val="nil"/>
              <w:tr2bl w:val="nil"/>
            </w:tcBorders>
            <w:shd w:val="clear" w:color="auto" w:fill="auto"/>
            <w:vAlign w:val="center"/>
          </w:tcPr>
          <w:p w14:paraId="28635DBC">
            <w:pPr>
              <w:pStyle w:val="7"/>
              <w:widowControl/>
              <w:numPr>
                <w:ilvl w:val="0"/>
                <w:numId w:val="2"/>
              </w:numPr>
              <w:ind w:firstLineChars="0"/>
              <w:jc w:val="center"/>
              <w:rPr>
                <w:rFonts w:hint="eastAsia" w:asciiTheme="minorEastAsia" w:hAnsiTheme="minorEastAsia" w:eastAsiaTheme="minorEastAsia" w:cstheme="minorEastAsia"/>
                <w:color w:val="auto"/>
                <w:kern w:val="0"/>
                <w:szCs w:val="21"/>
              </w:rPr>
            </w:pPr>
          </w:p>
        </w:tc>
        <w:tc>
          <w:tcPr>
            <w:tcW w:w="2664" w:type="dxa"/>
            <w:tcBorders>
              <w:tl2br w:val="nil"/>
              <w:tr2bl w:val="nil"/>
            </w:tcBorders>
            <w:shd w:val="clear" w:color="auto" w:fill="auto"/>
            <w:vAlign w:val="center"/>
          </w:tcPr>
          <w:p w14:paraId="60B77170">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外观</w:t>
            </w:r>
          </w:p>
        </w:tc>
        <w:tc>
          <w:tcPr>
            <w:tcW w:w="2475" w:type="dxa"/>
            <w:tcBorders>
              <w:tl2br w:val="nil"/>
              <w:tr2bl w:val="nil"/>
            </w:tcBorders>
            <w:vAlign w:val="center"/>
          </w:tcPr>
          <w:p w14:paraId="05890D8D">
            <w:pPr>
              <w:widowControl/>
              <w:jc w:val="center"/>
              <w:rPr>
                <w:color w:val="auto"/>
                <w:kern w:val="0"/>
                <w:szCs w:val="21"/>
              </w:rPr>
            </w:pPr>
            <w:r>
              <w:rPr>
                <w:color w:val="auto"/>
                <w:kern w:val="0"/>
                <w:szCs w:val="21"/>
              </w:rPr>
              <w:t>GB/T 21633—2020</w:t>
            </w:r>
          </w:p>
        </w:tc>
        <w:tc>
          <w:tcPr>
            <w:tcW w:w="2475" w:type="dxa"/>
            <w:tcBorders>
              <w:tl2br w:val="nil"/>
              <w:tr2bl w:val="nil"/>
            </w:tcBorders>
            <w:vAlign w:val="center"/>
          </w:tcPr>
          <w:p w14:paraId="6996ED90">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21633-2020 6.2</w:t>
            </w:r>
          </w:p>
        </w:tc>
      </w:tr>
    </w:tbl>
    <w:p w14:paraId="767354D4">
      <w:pPr>
        <w:adjustRightInd w:val="0"/>
        <w:snapToGrid w:val="0"/>
        <w:spacing w:line="440" w:lineRule="exact"/>
        <w:jc w:val="center"/>
        <w:rPr>
          <w:rFonts w:hint="eastAsia" w:asciiTheme="minorEastAsia" w:hAnsiTheme="minorEastAsia" w:eastAsiaTheme="minorEastAsia" w:cstheme="minorEastAsia"/>
          <w:b/>
          <w:bCs w:val="0"/>
          <w:color w:val="000000"/>
          <w:szCs w:val="21"/>
          <w:lang w:eastAsia="zh-CN"/>
        </w:rPr>
      </w:pPr>
      <w:r>
        <w:rPr>
          <w:rFonts w:hint="eastAsia" w:asciiTheme="minorEastAsia" w:hAnsiTheme="minorEastAsia" w:eastAsiaTheme="minorEastAsia" w:cstheme="minorEastAsia"/>
          <w:b/>
          <w:bCs w:val="0"/>
          <w:color w:val="000000"/>
          <w:szCs w:val="21"/>
        </w:rPr>
        <w:t>表3 有机无机复混肥料</w:t>
      </w:r>
    </w:p>
    <w:tbl>
      <w:tblPr>
        <w:tblStyle w:val="4"/>
        <w:tblW w:w="83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79"/>
        <w:gridCol w:w="2475"/>
        <w:gridCol w:w="2460"/>
      </w:tblGrid>
      <w:tr w14:paraId="477B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99" w:type="dxa"/>
            <w:tcBorders>
              <w:tl2br w:val="nil"/>
              <w:tr2bl w:val="nil"/>
            </w:tcBorders>
            <w:shd w:val="clear" w:color="auto" w:fill="auto"/>
            <w:vAlign w:val="center"/>
          </w:tcPr>
          <w:p w14:paraId="39C61E5C">
            <w:pPr>
              <w:widowControl/>
              <w:jc w:val="center"/>
              <w:rPr>
                <w:b/>
                <w:bCs w:val="0"/>
                <w:color w:val="auto"/>
                <w:kern w:val="0"/>
                <w:szCs w:val="21"/>
              </w:rPr>
            </w:pPr>
            <w:r>
              <w:rPr>
                <w:b/>
                <w:bCs w:val="0"/>
                <w:color w:val="auto"/>
                <w:kern w:val="0"/>
                <w:szCs w:val="21"/>
              </w:rPr>
              <w:t>序号</w:t>
            </w:r>
          </w:p>
        </w:tc>
        <w:tc>
          <w:tcPr>
            <w:tcW w:w="2679" w:type="dxa"/>
            <w:tcBorders>
              <w:tl2br w:val="nil"/>
              <w:tr2bl w:val="nil"/>
            </w:tcBorders>
            <w:shd w:val="clear" w:color="auto" w:fill="auto"/>
            <w:vAlign w:val="center"/>
          </w:tcPr>
          <w:p w14:paraId="3B18604D">
            <w:pPr>
              <w:widowControl/>
              <w:jc w:val="center"/>
              <w:rPr>
                <w:b/>
                <w:bCs w:val="0"/>
                <w:color w:val="auto"/>
                <w:kern w:val="0"/>
                <w:szCs w:val="21"/>
              </w:rPr>
            </w:pPr>
            <w:r>
              <w:rPr>
                <w:b/>
                <w:bCs w:val="0"/>
                <w:color w:val="auto"/>
                <w:kern w:val="0"/>
                <w:szCs w:val="21"/>
              </w:rPr>
              <w:t>检验项目</w:t>
            </w:r>
          </w:p>
        </w:tc>
        <w:tc>
          <w:tcPr>
            <w:tcW w:w="2475" w:type="dxa"/>
            <w:tcBorders>
              <w:tl2br w:val="nil"/>
              <w:tr2bl w:val="nil"/>
            </w:tcBorders>
            <w:vAlign w:val="center"/>
          </w:tcPr>
          <w:p w14:paraId="66488F1A">
            <w:pPr>
              <w:widowControl/>
              <w:jc w:val="center"/>
              <w:rPr>
                <w:b/>
                <w:bCs w:val="0"/>
                <w:color w:val="auto"/>
                <w:kern w:val="0"/>
                <w:szCs w:val="21"/>
              </w:rPr>
            </w:pPr>
            <w:r>
              <w:rPr>
                <w:b/>
                <w:bCs w:val="0"/>
                <w:color w:val="auto"/>
                <w:kern w:val="0"/>
                <w:szCs w:val="21"/>
              </w:rPr>
              <w:t>检验依据</w:t>
            </w:r>
          </w:p>
        </w:tc>
        <w:tc>
          <w:tcPr>
            <w:tcW w:w="2460" w:type="dxa"/>
            <w:tcBorders>
              <w:tl2br w:val="nil"/>
              <w:tr2bl w:val="nil"/>
            </w:tcBorders>
            <w:vAlign w:val="center"/>
          </w:tcPr>
          <w:p w14:paraId="287E9148">
            <w:pPr>
              <w:widowControl/>
              <w:jc w:val="center"/>
              <w:rPr>
                <w:b/>
                <w:bCs w:val="0"/>
                <w:color w:val="auto"/>
                <w:kern w:val="0"/>
                <w:szCs w:val="21"/>
              </w:rPr>
            </w:pPr>
            <w:r>
              <w:rPr>
                <w:b/>
                <w:bCs w:val="0"/>
                <w:color w:val="auto"/>
                <w:kern w:val="0"/>
                <w:szCs w:val="21"/>
              </w:rPr>
              <w:t>检验方法</w:t>
            </w:r>
          </w:p>
        </w:tc>
      </w:tr>
      <w:tr w14:paraId="0A3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2DD0D269">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5656A38E">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总氮(N)含量</w:t>
            </w:r>
          </w:p>
        </w:tc>
        <w:tc>
          <w:tcPr>
            <w:tcW w:w="2475" w:type="dxa"/>
            <w:tcBorders>
              <w:tl2br w:val="nil"/>
              <w:tr2bl w:val="nil"/>
            </w:tcBorders>
            <w:vAlign w:val="center"/>
          </w:tcPr>
          <w:p w14:paraId="53A6EC4B">
            <w:pPr>
              <w:jc w:val="center"/>
              <w:rPr>
                <w:color w:val="auto"/>
                <w:kern w:val="0"/>
                <w:szCs w:val="21"/>
              </w:rPr>
            </w:pPr>
            <w:r>
              <w:rPr>
                <w:color w:val="auto"/>
                <w:kern w:val="0"/>
                <w:szCs w:val="21"/>
              </w:rPr>
              <w:t>GB/T 18877—2020</w:t>
            </w:r>
          </w:p>
        </w:tc>
        <w:tc>
          <w:tcPr>
            <w:tcW w:w="2460" w:type="dxa"/>
            <w:tcBorders>
              <w:tl2br w:val="nil"/>
              <w:tr2bl w:val="nil"/>
            </w:tcBorders>
            <w:vAlign w:val="center"/>
          </w:tcPr>
          <w:p w14:paraId="3029D087">
            <w:pPr>
              <w:jc w:val="center"/>
              <w:rPr>
                <w:color w:val="auto"/>
                <w:kern w:val="0"/>
                <w:szCs w:val="21"/>
              </w:rPr>
            </w:pPr>
            <w:r>
              <w:rPr>
                <w:color w:val="auto"/>
                <w:kern w:val="0"/>
                <w:szCs w:val="21"/>
              </w:rPr>
              <w:t>GB/T 17767.1</w:t>
            </w:r>
            <w:r>
              <w:rPr>
                <w:color w:val="auto"/>
                <w:szCs w:val="21"/>
              </w:rPr>
              <w:t>—</w:t>
            </w:r>
            <w:r>
              <w:rPr>
                <w:color w:val="auto"/>
                <w:kern w:val="0"/>
                <w:szCs w:val="21"/>
              </w:rPr>
              <w:t>2008</w:t>
            </w:r>
          </w:p>
          <w:p w14:paraId="472F772C">
            <w:pPr>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8572-2010</w:t>
            </w:r>
          </w:p>
        </w:tc>
      </w:tr>
      <w:tr w14:paraId="5F6A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2601241">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559EC1E6">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有效五氧化二磷(P</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w:t>
            </w:r>
            <w:r>
              <w:rPr>
                <w:rFonts w:hint="eastAsia" w:asciiTheme="minorEastAsia" w:hAnsiTheme="minorEastAsia" w:eastAsiaTheme="minorEastAsia" w:cstheme="minorEastAsia"/>
                <w:color w:val="auto"/>
                <w:kern w:val="0"/>
                <w:szCs w:val="21"/>
                <w:vertAlign w:val="subscript"/>
              </w:rPr>
              <w:t>5</w:t>
            </w:r>
            <w:r>
              <w:rPr>
                <w:rFonts w:hint="eastAsia" w:asciiTheme="minorEastAsia" w:hAnsiTheme="minorEastAsia" w:eastAsiaTheme="minorEastAsia" w:cstheme="minorEastAsia"/>
                <w:color w:val="auto"/>
                <w:kern w:val="0"/>
                <w:szCs w:val="21"/>
              </w:rPr>
              <w:t>)含量</w:t>
            </w:r>
          </w:p>
        </w:tc>
        <w:tc>
          <w:tcPr>
            <w:tcW w:w="2475" w:type="dxa"/>
            <w:tcBorders>
              <w:tl2br w:val="nil"/>
              <w:tr2bl w:val="nil"/>
            </w:tcBorders>
            <w:vAlign w:val="center"/>
          </w:tcPr>
          <w:p w14:paraId="3410C6FA">
            <w:pPr>
              <w:jc w:val="center"/>
              <w:rPr>
                <w:color w:val="auto"/>
                <w:kern w:val="0"/>
                <w:szCs w:val="21"/>
              </w:rPr>
            </w:pPr>
            <w:r>
              <w:rPr>
                <w:color w:val="auto"/>
                <w:kern w:val="0"/>
                <w:szCs w:val="21"/>
              </w:rPr>
              <w:t>GB/T 18877—2020</w:t>
            </w:r>
          </w:p>
        </w:tc>
        <w:tc>
          <w:tcPr>
            <w:tcW w:w="2460" w:type="dxa"/>
            <w:tcBorders>
              <w:tl2br w:val="nil"/>
              <w:tr2bl w:val="nil"/>
            </w:tcBorders>
            <w:vAlign w:val="center"/>
          </w:tcPr>
          <w:p w14:paraId="52952BD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8573-2017 4.1、4.2.1</w:t>
            </w:r>
          </w:p>
          <w:p w14:paraId="54532680">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15063-2020 附录A</w:t>
            </w:r>
          </w:p>
        </w:tc>
      </w:tr>
      <w:tr w14:paraId="779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2159174B">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36E8234A">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总氧化钾(K</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O)含量</w:t>
            </w:r>
          </w:p>
        </w:tc>
        <w:tc>
          <w:tcPr>
            <w:tcW w:w="2475" w:type="dxa"/>
            <w:tcBorders>
              <w:tl2br w:val="nil"/>
              <w:tr2bl w:val="nil"/>
            </w:tcBorders>
            <w:vAlign w:val="center"/>
          </w:tcPr>
          <w:p w14:paraId="6D39635D">
            <w:pPr>
              <w:jc w:val="center"/>
              <w:rPr>
                <w:color w:val="auto"/>
                <w:kern w:val="0"/>
                <w:szCs w:val="21"/>
              </w:rPr>
            </w:pPr>
            <w:r>
              <w:rPr>
                <w:color w:val="auto"/>
                <w:kern w:val="0"/>
                <w:szCs w:val="21"/>
              </w:rPr>
              <w:t>GB/T 18877—2020</w:t>
            </w:r>
          </w:p>
        </w:tc>
        <w:tc>
          <w:tcPr>
            <w:tcW w:w="2460" w:type="dxa"/>
            <w:tcBorders>
              <w:tl2br w:val="nil"/>
              <w:tr2bl w:val="nil"/>
            </w:tcBorders>
            <w:vAlign w:val="center"/>
          </w:tcPr>
          <w:p w14:paraId="47DBBBCB">
            <w:pPr>
              <w:jc w:val="center"/>
              <w:rPr>
                <w:color w:val="auto"/>
                <w:kern w:val="0"/>
                <w:szCs w:val="21"/>
              </w:rPr>
            </w:pPr>
            <w:r>
              <w:rPr>
                <w:color w:val="auto"/>
                <w:kern w:val="0"/>
                <w:szCs w:val="21"/>
              </w:rPr>
              <w:t>GB/T 17767.3</w:t>
            </w:r>
            <w:r>
              <w:rPr>
                <w:color w:val="auto"/>
                <w:szCs w:val="21"/>
              </w:rPr>
              <w:t>—</w:t>
            </w:r>
            <w:r>
              <w:rPr>
                <w:color w:val="auto"/>
                <w:kern w:val="0"/>
                <w:szCs w:val="21"/>
              </w:rPr>
              <w:t>2010</w:t>
            </w:r>
          </w:p>
        </w:tc>
      </w:tr>
      <w:tr w14:paraId="5706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A6BDECF">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368215CC">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总养分(N+P</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w:t>
            </w:r>
            <w:r>
              <w:rPr>
                <w:rFonts w:hint="eastAsia" w:asciiTheme="minorEastAsia" w:hAnsiTheme="minorEastAsia" w:eastAsiaTheme="minorEastAsia" w:cstheme="minorEastAsia"/>
                <w:color w:val="auto"/>
                <w:kern w:val="0"/>
                <w:szCs w:val="21"/>
                <w:vertAlign w:val="subscript"/>
              </w:rPr>
              <w:t>5</w:t>
            </w:r>
            <w:r>
              <w:rPr>
                <w:rFonts w:hint="eastAsia" w:asciiTheme="minorEastAsia" w:hAnsiTheme="minorEastAsia" w:eastAsiaTheme="minorEastAsia" w:cstheme="minorEastAsia"/>
                <w:color w:val="auto"/>
                <w:kern w:val="0"/>
                <w:szCs w:val="21"/>
              </w:rPr>
              <w:t>+K</w:t>
            </w:r>
            <w:r>
              <w:rPr>
                <w:rFonts w:hint="eastAsia" w:asciiTheme="minorEastAsia" w:hAnsiTheme="minorEastAsia" w:eastAsiaTheme="minorEastAsia" w:cstheme="minorEastAsia"/>
                <w:color w:val="auto"/>
                <w:kern w:val="0"/>
                <w:szCs w:val="21"/>
                <w:vertAlign w:val="subscript"/>
              </w:rPr>
              <w:t>2</w:t>
            </w:r>
            <w:r>
              <w:rPr>
                <w:rFonts w:hint="eastAsia" w:asciiTheme="minorEastAsia" w:hAnsiTheme="minorEastAsia" w:eastAsiaTheme="minorEastAsia" w:cstheme="minorEastAsia"/>
                <w:color w:val="auto"/>
                <w:kern w:val="0"/>
                <w:szCs w:val="21"/>
              </w:rPr>
              <w:t>O)含量</w:t>
            </w:r>
          </w:p>
        </w:tc>
        <w:tc>
          <w:tcPr>
            <w:tcW w:w="2475" w:type="dxa"/>
            <w:tcBorders>
              <w:tl2br w:val="nil"/>
              <w:tr2bl w:val="nil"/>
            </w:tcBorders>
            <w:vAlign w:val="center"/>
          </w:tcPr>
          <w:p w14:paraId="0DD314BD">
            <w:pPr>
              <w:jc w:val="center"/>
              <w:rPr>
                <w:color w:val="auto"/>
                <w:kern w:val="0"/>
                <w:szCs w:val="21"/>
              </w:rPr>
            </w:pPr>
            <w:r>
              <w:rPr>
                <w:color w:val="auto"/>
                <w:kern w:val="0"/>
                <w:szCs w:val="21"/>
              </w:rPr>
              <w:t>GB/T 18877—2020</w:t>
            </w:r>
          </w:p>
        </w:tc>
        <w:tc>
          <w:tcPr>
            <w:tcW w:w="2460" w:type="dxa"/>
            <w:tcBorders>
              <w:tl2br w:val="nil"/>
              <w:tr2bl w:val="nil"/>
            </w:tcBorders>
            <w:vAlign w:val="center"/>
          </w:tcPr>
          <w:p w14:paraId="0C287B12">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18877-2020 6.5</w:t>
            </w:r>
          </w:p>
        </w:tc>
      </w:tr>
      <w:tr w14:paraId="26EB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A00614B">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2DECAD16">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有机质含量</w:t>
            </w:r>
          </w:p>
        </w:tc>
        <w:tc>
          <w:tcPr>
            <w:tcW w:w="2475" w:type="dxa"/>
            <w:tcBorders>
              <w:tl2br w:val="nil"/>
              <w:tr2bl w:val="nil"/>
            </w:tcBorders>
            <w:vAlign w:val="center"/>
          </w:tcPr>
          <w:p w14:paraId="698A0E1D">
            <w:pPr>
              <w:jc w:val="center"/>
              <w:rPr>
                <w:color w:val="auto"/>
                <w:kern w:val="0"/>
                <w:szCs w:val="21"/>
              </w:rPr>
            </w:pPr>
            <w:r>
              <w:rPr>
                <w:color w:val="auto"/>
                <w:kern w:val="0"/>
                <w:szCs w:val="21"/>
              </w:rPr>
              <w:t>GB/T 18877—2020</w:t>
            </w:r>
          </w:p>
        </w:tc>
        <w:tc>
          <w:tcPr>
            <w:tcW w:w="2460" w:type="dxa"/>
            <w:tcBorders>
              <w:tl2br w:val="nil"/>
              <w:tr2bl w:val="nil"/>
            </w:tcBorders>
            <w:vAlign w:val="center"/>
          </w:tcPr>
          <w:p w14:paraId="53E3B3B2">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18877-2020 6.4</w:t>
            </w:r>
          </w:p>
        </w:tc>
      </w:tr>
      <w:tr w14:paraId="47B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1FF81C43">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4FEE6559">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酸碱度(pH值)</w:t>
            </w:r>
          </w:p>
        </w:tc>
        <w:tc>
          <w:tcPr>
            <w:tcW w:w="2475" w:type="dxa"/>
            <w:tcBorders>
              <w:tl2br w:val="nil"/>
              <w:tr2bl w:val="nil"/>
            </w:tcBorders>
            <w:vAlign w:val="center"/>
          </w:tcPr>
          <w:p w14:paraId="760677B6">
            <w:pPr>
              <w:jc w:val="center"/>
              <w:rPr>
                <w:color w:val="auto"/>
                <w:kern w:val="0"/>
                <w:szCs w:val="21"/>
              </w:rPr>
            </w:pPr>
            <w:r>
              <w:rPr>
                <w:color w:val="auto"/>
                <w:kern w:val="0"/>
                <w:szCs w:val="21"/>
              </w:rPr>
              <w:t>GB/T 18877—2020</w:t>
            </w:r>
          </w:p>
        </w:tc>
        <w:tc>
          <w:tcPr>
            <w:tcW w:w="2460" w:type="dxa"/>
            <w:tcBorders>
              <w:tl2br w:val="nil"/>
              <w:tr2bl w:val="nil"/>
            </w:tcBorders>
            <w:vAlign w:val="center"/>
          </w:tcPr>
          <w:p w14:paraId="10DC1370">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18877-2020 6.7</w:t>
            </w:r>
          </w:p>
        </w:tc>
      </w:tr>
      <w:tr w14:paraId="3BC5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B9B89E3">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584D939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粒度</w:t>
            </w:r>
          </w:p>
        </w:tc>
        <w:tc>
          <w:tcPr>
            <w:tcW w:w="2475" w:type="dxa"/>
            <w:tcBorders>
              <w:tl2br w:val="nil"/>
              <w:tr2bl w:val="nil"/>
            </w:tcBorders>
            <w:vAlign w:val="center"/>
          </w:tcPr>
          <w:p w14:paraId="783C804C">
            <w:pPr>
              <w:jc w:val="center"/>
              <w:rPr>
                <w:color w:val="auto"/>
                <w:kern w:val="0"/>
                <w:szCs w:val="21"/>
              </w:rPr>
            </w:pPr>
            <w:r>
              <w:rPr>
                <w:color w:val="auto"/>
                <w:kern w:val="0"/>
                <w:szCs w:val="21"/>
              </w:rPr>
              <w:t>GB/T 18877—2020</w:t>
            </w:r>
          </w:p>
        </w:tc>
        <w:tc>
          <w:tcPr>
            <w:tcW w:w="2460" w:type="dxa"/>
            <w:tcBorders>
              <w:tl2br w:val="nil"/>
              <w:tr2bl w:val="nil"/>
            </w:tcBorders>
            <w:vAlign w:val="center"/>
          </w:tcPr>
          <w:p w14:paraId="14C49EEF">
            <w:pPr>
              <w:widowControl/>
              <w:jc w:val="center"/>
              <w:rPr>
                <w:color w:val="auto"/>
                <w:kern w:val="0"/>
                <w:szCs w:val="21"/>
              </w:rPr>
            </w:pPr>
            <w:r>
              <w:rPr>
                <w:color w:val="auto"/>
                <w:kern w:val="0"/>
                <w:szCs w:val="21"/>
              </w:rPr>
              <w:t>GB/T 24891</w:t>
            </w:r>
            <w:r>
              <w:rPr>
                <w:color w:val="auto"/>
                <w:szCs w:val="21"/>
              </w:rPr>
              <w:t>—</w:t>
            </w:r>
            <w:r>
              <w:rPr>
                <w:color w:val="auto"/>
                <w:kern w:val="0"/>
                <w:szCs w:val="21"/>
              </w:rPr>
              <w:t>2010</w:t>
            </w:r>
          </w:p>
        </w:tc>
      </w:tr>
      <w:tr w14:paraId="1CEF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DA619AE">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1D475AD">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氯离子含量</w:t>
            </w:r>
          </w:p>
        </w:tc>
        <w:tc>
          <w:tcPr>
            <w:tcW w:w="2475" w:type="dxa"/>
            <w:tcBorders>
              <w:tl2br w:val="nil"/>
              <w:tr2bl w:val="nil"/>
            </w:tcBorders>
            <w:vAlign w:val="center"/>
          </w:tcPr>
          <w:p w14:paraId="2E29509D">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02017B05">
            <w:pPr>
              <w:widowControl/>
              <w:jc w:val="center"/>
              <w:rPr>
                <w:color w:val="auto"/>
                <w:kern w:val="0"/>
                <w:szCs w:val="21"/>
              </w:rPr>
            </w:pPr>
            <w:r>
              <w:rPr>
                <w:color w:val="auto"/>
                <w:kern w:val="0"/>
                <w:szCs w:val="21"/>
              </w:rPr>
              <w:t>GB/T 18877</w:t>
            </w:r>
            <w:r>
              <w:rPr>
                <w:color w:val="auto"/>
                <w:szCs w:val="21"/>
              </w:rPr>
              <w:t>—</w:t>
            </w:r>
            <w:r>
              <w:rPr>
                <w:color w:val="auto"/>
                <w:kern w:val="0"/>
                <w:szCs w:val="21"/>
              </w:rPr>
              <w:t>2020</w:t>
            </w:r>
          </w:p>
          <w:p w14:paraId="09CBF236">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NY/T 1117-2010 6</w:t>
            </w:r>
          </w:p>
          <w:p w14:paraId="53BFADA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GB/T 18877-2020 6.11.1、6.11.2</w:t>
            </w:r>
          </w:p>
        </w:tc>
      </w:tr>
      <w:tr w14:paraId="4CEF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83A00B2">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0F15A08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砷</w:t>
            </w:r>
          </w:p>
        </w:tc>
        <w:tc>
          <w:tcPr>
            <w:tcW w:w="2475" w:type="dxa"/>
            <w:tcBorders>
              <w:tl2br w:val="nil"/>
              <w:tr2bl w:val="nil"/>
            </w:tcBorders>
            <w:vAlign w:val="center"/>
          </w:tcPr>
          <w:p w14:paraId="2EE7E660">
            <w:pPr>
              <w:widowControl/>
              <w:jc w:val="center"/>
              <w:rPr>
                <w:color w:val="auto"/>
                <w:kern w:val="0"/>
                <w:szCs w:val="21"/>
              </w:rPr>
            </w:pPr>
            <w:r>
              <w:rPr>
                <w:color w:val="auto"/>
                <w:kern w:val="0"/>
                <w:szCs w:val="21"/>
              </w:rPr>
              <w:t>GB 38400—2019</w:t>
            </w:r>
          </w:p>
        </w:tc>
        <w:tc>
          <w:tcPr>
            <w:tcW w:w="2460" w:type="dxa"/>
            <w:tcBorders>
              <w:tl2br w:val="nil"/>
              <w:tr2bl w:val="nil"/>
            </w:tcBorders>
            <w:vAlign w:val="center"/>
          </w:tcPr>
          <w:p w14:paraId="53A0E497">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46E6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C3CEA37">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08399BB3">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镉</w:t>
            </w:r>
          </w:p>
        </w:tc>
        <w:tc>
          <w:tcPr>
            <w:tcW w:w="2475" w:type="dxa"/>
            <w:tcBorders>
              <w:tl2br w:val="nil"/>
              <w:tr2bl w:val="nil"/>
            </w:tcBorders>
            <w:vAlign w:val="center"/>
          </w:tcPr>
          <w:p w14:paraId="493AE78F">
            <w:pPr>
              <w:widowControl/>
              <w:jc w:val="center"/>
              <w:rPr>
                <w:color w:val="auto"/>
                <w:kern w:val="0"/>
                <w:szCs w:val="21"/>
              </w:rPr>
            </w:pPr>
            <w:r>
              <w:rPr>
                <w:color w:val="auto"/>
                <w:kern w:val="0"/>
                <w:szCs w:val="21"/>
              </w:rPr>
              <w:t>GB 38400—2019</w:t>
            </w:r>
          </w:p>
        </w:tc>
        <w:tc>
          <w:tcPr>
            <w:tcW w:w="2460" w:type="dxa"/>
            <w:tcBorders>
              <w:tl2br w:val="nil"/>
              <w:tr2bl w:val="nil"/>
            </w:tcBorders>
            <w:vAlign w:val="center"/>
          </w:tcPr>
          <w:p w14:paraId="75C1EE6E">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7D0C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21BA9878">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F3425F0">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铅</w:t>
            </w:r>
          </w:p>
        </w:tc>
        <w:tc>
          <w:tcPr>
            <w:tcW w:w="2475" w:type="dxa"/>
            <w:tcBorders>
              <w:tl2br w:val="nil"/>
              <w:tr2bl w:val="nil"/>
            </w:tcBorders>
            <w:vAlign w:val="center"/>
          </w:tcPr>
          <w:p w14:paraId="7AF79BF0">
            <w:pPr>
              <w:widowControl/>
              <w:jc w:val="center"/>
              <w:rPr>
                <w:color w:val="auto"/>
                <w:kern w:val="0"/>
                <w:szCs w:val="21"/>
              </w:rPr>
            </w:pPr>
            <w:r>
              <w:rPr>
                <w:color w:val="auto"/>
                <w:kern w:val="0"/>
                <w:szCs w:val="21"/>
              </w:rPr>
              <w:t>GB 38400—2019</w:t>
            </w:r>
          </w:p>
        </w:tc>
        <w:tc>
          <w:tcPr>
            <w:tcW w:w="2460" w:type="dxa"/>
            <w:tcBorders>
              <w:tl2br w:val="nil"/>
              <w:tr2bl w:val="nil"/>
            </w:tcBorders>
            <w:vAlign w:val="center"/>
          </w:tcPr>
          <w:p w14:paraId="2762969F">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 xml:space="preserve">GB/T 23349-2020 </w:t>
            </w:r>
          </w:p>
        </w:tc>
      </w:tr>
      <w:tr w14:paraId="538D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3671934A">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004A87A3">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铬</w:t>
            </w:r>
          </w:p>
        </w:tc>
        <w:tc>
          <w:tcPr>
            <w:tcW w:w="2475" w:type="dxa"/>
            <w:tcBorders>
              <w:tl2br w:val="nil"/>
              <w:tr2bl w:val="nil"/>
            </w:tcBorders>
            <w:vAlign w:val="center"/>
          </w:tcPr>
          <w:p w14:paraId="1C45BA21">
            <w:pPr>
              <w:widowControl/>
              <w:jc w:val="center"/>
              <w:rPr>
                <w:color w:val="auto"/>
                <w:kern w:val="0"/>
                <w:szCs w:val="21"/>
              </w:rPr>
            </w:pPr>
            <w:r>
              <w:rPr>
                <w:color w:val="auto"/>
                <w:kern w:val="0"/>
                <w:szCs w:val="21"/>
              </w:rPr>
              <w:t>GB 38400—2019</w:t>
            </w:r>
          </w:p>
        </w:tc>
        <w:tc>
          <w:tcPr>
            <w:tcW w:w="2460" w:type="dxa"/>
            <w:tcBorders>
              <w:tl2br w:val="nil"/>
              <w:tr2bl w:val="nil"/>
            </w:tcBorders>
            <w:vAlign w:val="center"/>
          </w:tcPr>
          <w:p w14:paraId="761C6234">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202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1A425CF2">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67ABEB2">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汞</w:t>
            </w:r>
          </w:p>
        </w:tc>
        <w:tc>
          <w:tcPr>
            <w:tcW w:w="2475" w:type="dxa"/>
            <w:tcBorders>
              <w:tl2br w:val="nil"/>
              <w:tr2bl w:val="nil"/>
            </w:tcBorders>
            <w:vAlign w:val="center"/>
          </w:tcPr>
          <w:p w14:paraId="7DA1B911">
            <w:pPr>
              <w:widowControl/>
              <w:jc w:val="center"/>
              <w:rPr>
                <w:color w:val="auto"/>
                <w:kern w:val="0"/>
                <w:szCs w:val="21"/>
              </w:rPr>
            </w:pPr>
            <w:r>
              <w:rPr>
                <w:color w:val="auto"/>
                <w:kern w:val="0"/>
                <w:szCs w:val="21"/>
              </w:rPr>
              <w:t>GB 38400—2019</w:t>
            </w:r>
          </w:p>
        </w:tc>
        <w:tc>
          <w:tcPr>
            <w:tcW w:w="2460" w:type="dxa"/>
            <w:tcBorders>
              <w:tl2br w:val="nil"/>
              <w:tr2bl w:val="nil"/>
            </w:tcBorders>
            <w:vAlign w:val="center"/>
          </w:tcPr>
          <w:p w14:paraId="2364D40B">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23349-2020</w:t>
            </w:r>
          </w:p>
        </w:tc>
      </w:tr>
      <w:tr w14:paraId="2E82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04361E66">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3F034B24">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eastAsia="zh-CN"/>
              </w:rPr>
              <w:t>水分(H2O)</w:t>
            </w:r>
          </w:p>
        </w:tc>
        <w:tc>
          <w:tcPr>
            <w:tcW w:w="2475" w:type="dxa"/>
            <w:tcBorders>
              <w:tl2br w:val="nil"/>
              <w:tr2bl w:val="nil"/>
            </w:tcBorders>
            <w:vAlign w:val="center"/>
          </w:tcPr>
          <w:p w14:paraId="06136DFA">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578FDD5C">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GB/T 8576-2010</w:t>
            </w:r>
          </w:p>
          <w:p w14:paraId="488C5CE3">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8577-2010</w:t>
            </w:r>
          </w:p>
        </w:tc>
      </w:tr>
      <w:tr w14:paraId="22A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4F107200">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F25CF5A">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钠离子含量</w:t>
            </w:r>
          </w:p>
        </w:tc>
        <w:tc>
          <w:tcPr>
            <w:tcW w:w="2475" w:type="dxa"/>
            <w:tcBorders>
              <w:tl2br w:val="nil"/>
              <w:tr2bl w:val="nil"/>
            </w:tcBorders>
            <w:vAlign w:val="center"/>
          </w:tcPr>
          <w:p w14:paraId="333AFB98">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3BC7F141">
            <w:pPr>
              <w:jc w:val="center"/>
              <w:rPr>
                <w:color w:val="auto"/>
                <w:kern w:val="0"/>
                <w:szCs w:val="21"/>
              </w:rPr>
            </w:pPr>
            <w:r>
              <w:rPr>
                <w:color w:val="auto"/>
                <w:kern w:val="0"/>
                <w:szCs w:val="21"/>
              </w:rPr>
              <w:t>NY/T 1972</w:t>
            </w:r>
            <w:r>
              <w:rPr>
                <w:color w:val="auto"/>
                <w:szCs w:val="21"/>
              </w:rPr>
              <w:t>—</w:t>
            </w:r>
            <w:r>
              <w:rPr>
                <w:color w:val="auto"/>
                <w:kern w:val="0"/>
                <w:szCs w:val="21"/>
              </w:rPr>
              <w:t>2010</w:t>
            </w:r>
          </w:p>
        </w:tc>
      </w:tr>
      <w:tr w14:paraId="2142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1E9F6B5C">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124EECA5">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rPr>
              <w:t>缩二脲</w:t>
            </w:r>
            <w:r>
              <w:rPr>
                <w:rFonts w:hint="eastAsia" w:asciiTheme="minorEastAsia" w:hAnsiTheme="minorEastAsia" w:eastAsiaTheme="minorEastAsia" w:cstheme="minorEastAsia"/>
                <w:color w:val="auto"/>
                <w:kern w:val="0"/>
                <w:szCs w:val="21"/>
                <w:lang w:val="en-US" w:eastAsia="zh-CN"/>
              </w:rPr>
              <w:t>含量</w:t>
            </w:r>
          </w:p>
        </w:tc>
        <w:tc>
          <w:tcPr>
            <w:tcW w:w="2475" w:type="dxa"/>
            <w:tcBorders>
              <w:tl2br w:val="nil"/>
              <w:tr2bl w:val="nil"/>
            </w:tcBorders>
            <w:vAlign w:val="center"/>
          </w:tcPr>
          <w:p w14:paraId="46270E33">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418AEF63">
            <w:pPr>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22924-2024 5.2</w:t>
            </w:r>
          </w:p>
        </w:tc>
      </w:tr>
      <w:tr w14:paraId="3BFD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704CDC67">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B9A6AAF">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蛔虫卵死亡率</w:t>
            </w:r>
          </w:p>
        </w:tc>
        <w:tc>
          <w:tcPr>
            <w:tcW w:w="2475" w:type="dxa"/>
            <w:tcBorders>
              <w:tl2br w:val="nil"/>
              <w:tr2bl w:val="nil"/>
            </w:tcBorders>
            <w:vAlign w:val="center"/>
          </w:tcPr>
          <w:p w14:paraId="1ACCE321">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24339E0C">
            <w:pPr>
              <w:widowControl/>
              <w:jc w:val="center"/>
              <w:rPr>
                <w:color w:val="auto"/>
                <w:kern w:val="0"/>
                <w:szCs w:val="21"/>
              </w:rPr>
            </w:pPr>
            <w:r>
              <w:rPr>
                <w:color w:val="auto"/>
                <w:kern w:val="0"/>
                <w:szCs w:val="21"/>
              </w:rPr>
              <w:t>GB/T 19524.2</w:t>
            </w:r>
            <w:r>
              <w:rPr>
                <w:color w:val="auto"/>
                <w:szCs w:val="21"/>
              </w:rPr>
              <w:t>—</w:t>
            </w:r>
            <w:r>
              <w:rPr>
                <w:color w:val="auto"/>
                <w:kern w:val="0"/>
                <w:szCs w:val="21"/>
              </w:rPr>
              <w:t>2004</w:t>
            </w:r>
          </w:p>
        </w:tc>
      </w:tr>
      <w:tr w14:paraId="16C8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tcBorders>
              <w:tl2br w:val="nil"/>
              <w:tr2bl w:val="nil"/>
            </w:tcBorders>
            <w:shd w:val="clear" w:color="auto" w:fill="auto"/>
            <w:vAlign w:val="center"/>
          </w:tcPr>
          <w:p w14:paraId="5974EB31">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77DB586A">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粪大肠菌群数</w:t>
            </w:r>
          </w:p>
        </w:tc>
        <w:tc>
          <w:tcPr>
            <w:tcW w:w="2475" w:type="dxa"/>
            <w:tcBorders>
              <w:tl2br w:val="nil"/>
              <w:tr2bl w:val="nil"/>
            </w:tcBorders>
            <w:vAlign w:val="center"/>
          </w:tcPr>
          <w:p w14:paraId="142A5F42">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4EB39774">
            <w:pPr>
              <w:widowControl/>
              <w:jc w:val="center"/>
              <w:rPr>
                <w:color w:val="auto"/>
                <w:kern w:val="0"/>
                <w:szCs w:val="21"/>
              </w:rPr>
            </w:pPr>
            <w:r>
              <w:rPr>
                <w:color w:val="auto"/>
                <w:kern w:val="0"/>
                <w:szCs w:val="21"/>
              </w:rPr>
              <w:t>GB/T 19524.1</w:t>
            </w:r>
            <w:r>
              <w:rPr>
                <w:color w:val="auto"/>
                <w:szCs w:val="21"/>
              </w:rPr>
              <w:t>—</w:t>
            </w:r>
            <w:r>
              <w:rPr>
                <w:color w:val="auto"/>
                <w:kern w:val="0"/>
                <w:szCs w:val="21"/>
              </w:rPr>
              <w:t>2004</w:t>
            </w:r>
          </w:p>
        </w:tc>
      </w:tr>
      <w:tr w14:paraId="5BA6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9" w:type="dxa"/>
            <w:tcBorders>
              <w:tl2br w:val="nil"/>
              <w:tr2bl w:val="nil"/>
            </w:tcBorders>
            <w:shd w:val="clear" w:color="auto" w:fill="auto"/>
            <w:vAlign w:val="center"/>
          </w:tcPr>
          <w:p w14:paraId="371F0AF9">
            <w:pPr>
              <w:pStyle w:val="7"/>
              <w:widowControl/>
              <w:numPr>
                <w:ilvl w:val="0"/>
                <w:numId w:val="3"/>
              </w:numPr>
              <w:ind w:firstLineChars="0"/>
              <w:jc w:val="center"/>
              <w:rPr>
                <w:rFonts w:hint="eastAsia" w:asciiTheme="minorEastAsia" w:hAnsiTheme="minorEastAsia" w:eastAsiaTheme="minorEastAsia" w:cstheme="minorEastAsia"/>
                <w:color w:val="auto"/>
                <w:kern w:val="0"/>
                <w:szCs w:val="21"/>
              </w:rPr>
            </w:pPr>
          </w:p>
        </w:tc>
        <w:tc>
          <w:tcPr>
            <w:tcW w:w="2679" w:type="dxa"/>
            <w:tcBorders>
              <w:tl2br w:val="nil"/>
              <w:tr2bl w:val="nil"/>
            </w:tcBorders>
            <w:shd w:val="clear" w:color="auto" w:fill="auto"/>
            <w:vAlign w:val="center"/>
          </w:tcPr>
          <w:p w14:paraId="64A43455">
            <w:pPr>
              <w:widowControl/>
              <w:jc w:val="center"/>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外观</w:t>
            </w:r>
          </w:p>
        </w:tc>
        <w:tc>
          <w:tcPr>
            <w:tcW w:w="2475" w:type="dxa"/>
            <w:tcBorders>
              <w:tl2br w:val="nil"/>
              <w:tr2bl w:val="nil"/>
            </w:tcBorders>
            <w:vAlign w:val="center"/>
          </w:tcPr>
          <w:p w14:paraId="2EE6B535">
            <w:pPr>
              <w:widowControl/>
              <w:jc w:val="center"/>
              <w:rPr>
                <w:color w:val="auto"/>
                <w:kern w:val="0"/>
                <w:szCs w:val="21"/>
              </w:rPr>
            </w:pPr>
            <w:r>
              <w:rPr>
                <w:color w:val="auto"/>
                <w:kern w:val="0"/>
                <w:szCs w:val="21"/>
              </w:rPr>
              <w:t>GB/T 18877—2020</w:t>
            </w:r>
          </w:p>
        </w:tc>
        <w:tc>
          <w:tcPr>
            <w:tcW w:w="2460" w:type="dxa"/>
            <w:tcBorders>
              <w:tl2br w:val="nil"/>
              <w:tr2bl w:val="nil"/>
            </w:tcBorders>
            <w:vAlign w:val="center"/>
          </w:tcPr>
          <w:p w14:paraId="5AC047F6">
            <w:pPr>
              <w:widowControl/>
              <w:jc w:val="center"/>
              <w:rPr>
                <w:color w:val="auto"/>
                <w:kern w:val="0"/>
                <w:szCs w:val="21"/>
              </w:rPr>
            </w:pPr>
            <w:r>
              <w:rPr>
                <w:rFonts w:hint="default" w:ascii="Times New Roman" w:hAnsi="Times New Roman" w:eastAsia="宋体" w:cs="Times New Roman"/>
                <w:color w:val="auto"/>
                <w:kern w:val="2"/>
                <w:sz w:val="21"/>
                <w:szCs w:val="21"/>
                <w:lang w:val="en-US" w:eastAsia="zh-CN" w:bidi="ar-SA"/>
              </w:rPr>
              <w:t>GB/T 18877-2020 6.3</w:t>
            </w:r>
          </w:p>
        </w:tc>
      </w:tr>
    </w:tbl>
    <w:p w14:paraId="474AB594">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bookmarkStart w:id="1" w:name="_Hlk101710548"/>
    </w:p>
    <w:bookmarkEnd w:id="1"/>
    <w:p w14:paraId="01A1A94D">
      <w:pPr>
        <w:spacing w:line="440" w:lineRule="exact"/>
        <w:rPr>
          <w:rFonts w:eastAsia="黑体"/>
          <w:color w:val="000000"/>
          <w:szCs w:val="21"/>
        </w:rPr>
      </w:pPr>
      <w:r>
        <w:rPr>
          <w:rFonts w:eastAsia="黑体"/>
          <w:color w:val="000000"/>
          <w:szCs w:val="21"/>
        </w:rPr>
        <w:t>3 判定规则</w:t>
      </w:r>
    </w:p>
    <w:p w14:paraId="4C0F4758">
      <w:pPr>
        <w:snapToGrid w:val="0"/>
        <w:spacing w:line="440" w:lineRule="exact"/>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color w:val="000000"/>
          <w:szCs w:val="21"/>
        </w:rPr>
        <w:t>3.1依据标准</w:t>
      </w:r>
    </w:p>
    <w:p w14:paraId="115A4B9C">
      <w:pPr>
        <w:spacing w:line="440" w:lineRule="exact"/>
        <w:ind w:firstLine="420" w:firstLineChars="200"/>
        <w:rPr>
          <w:bCs/>
          <w:color w:val="000000"/>
          <w:szCs w:val="21"/>
        </w:rPr>
      </w:pPr>
      <w:r>
        <w:rPr>
          <w:bCs/>
          <w:color w:val="000000"/>
          <w:szCs w:val="21"/>
        </w:rPr>
        <w:t>GB 18382</w:t>
      </w:r>
      <w:r>
        <w:rPr>
          <w:color w:val="000000"/>
          <w:szCs w:val="21"/>
        </w:rPr>
        <w:t>—</w:t>
      </w:r>
      <w:r>
        <w:rPr>
          <w:bCs/>
          <w:color w:val="000000"/>
          <w:szCs w:val="21"/>
        </w:rPr>
        <w:t>2021 肥料标识 内容和要求</w:t>
      </w:r>
    </w:p>
    <w:p w14:paraId="6918AB04">
      <w:pPr>
        <w:spacing w:line="440" w:lineRule="exact"/>
        <w:ind w:firstLine="420" w:firstLineChars="200"/>
        <w:rPr>
          <w:bCs/>
          <w:color w:val="000000"/>
          <w:szCs w:val="21"/>
        </w:rPr>
      </w:pPr>
      <w:r>
        <w:rPr>
          <w:bCs/>
          <w:color w:val="000000"/>
          <w:szCs w:val="21"/>
        </w:rPr>
        <w:t>GB 38400</w:t>
      </w:r>
      <w:r>
        <w:rPr>
          <w:color w:val="000000"/>
          <w:szCs w:val="21"/>
        </w:rPr>
        <w:t>—</w:t>
      </w:r>
      <w:r>
        <w:rPr>
          <w:bCs/>
          <w:color w:val="000000"/>
          <w:szCs w:val="21"/>
        </w:rPr>
        <w:t>2019 肥料中有毒有害物质的限量要求</w:t>
      </w:r>
    </w:p>
    <w:p w14:paraId="685A7037">
      <w:pPr>
        <w:spacing w:line="440" w:lineRule="exact"/>
        <w:ind w:firstLine="420" w:firstLineChars="200"/>
        <w:rPr>
          <w:bCs/>
          <w:color w:val="000000"/>
          <w:szCs w:val="21"/>
        </w:rPr>
      </w:pPr>
      <w:r>
        <w:rPr>
          <w:bCs/>
          <w:color w:val="000000"/>
          <w:szCs w:val="21"/>
        </w:rPr>
        <w:t>GB/T 15063</w:t>
      </w:r>
      <w:r>
        <w:rPr>
          <w:color w:val="000000"/>
          <w:szCs w:val="21"/>
        </w:rPr>
        <w:t>—</w:t>
      </w:r>
      <w:r>
        <w:rPr>
          <w:bCs/>
          <w:color w:val="000000"/>
          <w:szCs w:val="21"/>
        </w:rPr>
        <w:t>2020 复合肥料</w:t>
      </w:r>
    </w:p>
    <w:p w14:paraId="41DF629E">
      <w:pPr>
        <w:spacing w:line="440" w:lineRule="exact"/>
        <w:ind w:firstLine="420" w:firstLineChars="200"/>
        <w:rPr>
          <w:bCs/>
          <w:color w:val="000000"/>
          <w:szCs w:val="21"/>
        </w:rPr>
      </w:pPr>
      <w:r>
        <w:rPr>
          <w:bCs/>
          <w:color w:val="000000"/>
          <w:szCs w:val="21"/>
        </w:rPr>
        <w:t>GB/T 18877</w:t>
      </w:r>
      <w:r>
        <w:rPr>
          <w:color w:val="000000"/>
          <w:szCs w:val="21"/>
        </w:rPr>
        <w:t>—</w:t>
      </w:r>
      <w:r>
        <w:rPr>
          <w:bCs/>
          <w:color w:val="000000"/>
          <w:szCs w:val="21"/>
        </w:rPr>
        <w:t>2020 有机无机复混肥料</w:t>
      </w:r>
    </w:p>
    <w:p w14:paraId="53A84537">
      <w:pPr>
        <w:spacing w:line="440" w:lineRule="exact"/>
        <w:ind w:firstLine="420" w:firstLineChars="200"/>
        <w:rPr>
          <w:bCs/>
          <w:color w:val="000000"/>
          <w:szCs w:val="21"/>
        </w:rPr>
      </w:pPr>
      <w:r>
        <w:rPr>
          <w:bCs/>
          <w:color w:val="000000"/>
          <w:szCs w:val="21"/>
        </w:rPr>
        <w:t>GB/T 21633</w:t>
      </w:r>
      <w:r>
        <w:rPr>
          <w:color w:val="000000"/>
          <w:szCs w:val="21"/>
        </w:rPr>
        <w:t>—</w:t>
      </w:r>
      <w:r>
        <w:rPr>
          <w:bCs/>
          <w:color w:val="000000"/>
          <w:szCs w:val="21"/>
        </w:rPr>
        <w:t>2020 掺混肥料（BB肥）</w:t>
      </w:r>
    </w:p>
    <w:p w14:paraId="25D2400B">
      <w:pPr>
        <w:spacing w:line="440" w:lineRule="exact"/>
        <w:ind w:firstLine="420" w:firstLineChars="200"/>
        <w:rPr>
          <w:rFonts w:hint="eastAsia" w:eastAsia="宋体"/>
          <w:bCs/>
          <w:strike/>
          <w:color w:val="000000"/>
          <w:szCs w:val="21"/>
          <w:lang w:eastAsia="zh-CN"/>
        </w:rPr>
      </w:pPr>
      <w:r>
        <w:rPr>
          <w:color w:val="000000"/>
          <w:szCs w:val="21"/>
        </w:rPr>
        <w:t>现行有效的企业标准、团体标准、地方标准及产品明示质量要求</w:t>
      </w:r>
      <w:r>
        <w:rPr>
          <w:rFonts w:hint="eastAsia"/>
          <w:color w:val="000000"/>
          <w:szCs w:val="21"/>
          <w:lang w:eastAsia="zh-CN"/>
        </w:rPr>
        <w:t>。</w:t>
      </w:r>
    </w:p>
    <w:p w14:paraId="0485F6AA">
      <w:pPr>
        <w:snapToGrid w:val="0"/>
        <w:spacing w:line="44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3.2判定原则</w:t>
      </w:r>
    </w:p>
    <w:p w14:paraId="155A7A49">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051DF92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4E5F3C99">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3BACDF29">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25E2362">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2CE8CDAF">
      <w:pPr>
        <w:snapToGrid w:val="0"/>
        <w:spacing w:line="440" w:lineRule="exact"/>
        <w:ind w:firstLine="417" w:firstLineChars="199"/>
        <w:rPr>
          <w:rFonts w:hint="eastAsia" w:ascii="宋体" w:hAnsi="宋体" w:cs="方正仿宋简体"/>
          <w:color w:val="000000"/>
          <w:szCs w:val="21"/>
          <w:lang w:val="en-US" w:eastAsia="zh-CN"/>
        </w:rPr>
      </w:pPr>
      <w:r>
        <w:rPr>
          <w:color w:val="000000"/>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657F51-DA1F-40EF-8BC7-A9A6C3B6E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A8C27A-B227-4B72-AAD5-E12926D8411D}"/>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3" w:fontKey="{CFC32BDA-3E23-4CE6-AE9C-FF8F5DBA95A9}"/>
  </w:font>
  <w:font w:name="方正仿宋简体">
    <w:altName w:val="微软雅黑"/>
    <w:panose1 w:val="02010601030101010101"/>
    <w:charset w:val="86"/>
    <w:family w:val="auto"/>
    <w:pitch w:val="default"/>
    <w:sig w:usb0="00000000" w:usb1="00000000" w:usb2="00000010" w:usb3="00000000" w:csb0="00040000" w:csb1="00000000"/>
    <w:embedRegular r:id="rId4" w:fontKey="{FB94E358-6778-42CA-8840-D5709E57976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454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E8F3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6E8F3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03010"/>
    <w:multiLevelType w:val="multilevel"/>
    <w:tmpl w:val="34503010"/>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jRjMzhhODQ5MTBhNjM2YTA3ZjA3ODgyMTQzNzUifQ=="/>
  </w:docVars>
  <w:rsids>
    <w:rsidRoot w:val="00000000"/>
    <w:rsid w:val="0144330B"/>
    <w:rsid w:val="02094A42"/>
    <w:rsid w:val="02DE5762"/>
    <w:rsid w:val="04CC2030"/>
    <w:rsid w:val="06777B3F"/>
    <w:rsid w:val="0A1C5165"/>
    <w:rsid w:val="0AE40B38"/>
    <w:rsid w:val="0E927698"/>
    <w:rsid w:val="108B6F10"/>
    <w:rsid w:val="128B1305"/>
    <w:rsid w:val="156A32DB"/>
    <w:rsid w:val="18AA7D62"/>
    <w:rsid w:val="18D50C06"/>
    <w:rsid w:val="1F234887"/>
    <w:rsid w:val="21104579"/>
    <w:rsid w:val="230230BC"/>
    <w:rsid w:val="2530610D"/>
    <w:rsid w:val="2BA26106"/>
    <w:rsid w:val="2F910C40"/>
    <w:rsid w:val="30C8409C"/>
    <w:rsid w:val="33AA1012"/>
    <w:rsid w:val="3920229B"/>
    <w:rsid w:val="3B6C4898"/>
    <w:rsid w:val="3CE753A4"/>
    <w:rsid w:val="406E294E"/>
    <w:rsid w:val="46F064AE"/>
    <w:rsid w:val="48276F9D"/>
    <w:rsid w:val="48B00483"/>
    <w:rsid w:val="48DB6530"/>
    <w:rsid w:val="497167B8"/>
    <w:rsid w:val="530D6A46"/>
    <w:rsid w:val="54AC1B27"/>
    <w:rsid w:val="56A0720A"/>
    <w:rsid w:val="57D70DFA"/>
    <w:rsid w:val="594E0D3B"/>
    <w:rsid w:val="5A5E1E7B"/>
    <w:rsid w:val="5C9A3B59"/>
    <w:rsid w:val="5F645F89"/>
    <w:rsid w:val="60AC7BE7"/>
    <w:rsid w:val="60B51CEE"/>
    <w:rsid w:val="639578ED"/>
    <w:rsid w:val="66BE1598"/>
    <w:rsid w:val="674F6E4C"/>
    <w:rsid w:val="6853250C"/>
    <w:rsid w:val="71107825"/>
    <w:rsid w:val="71473D45"/>
    <w:rsid w:val="73D740EC"/>
    <w:rsid w:val="78BC10DB"/>
    <w:rsid w:val="7A6879D2"/>
    <w:rsid w:val="7C6829F0"/>
    <w:rsid w:val="7C952B27"/>
    <w:rsid w:val="7CE008C1"/>
    <w:rsid w:val="8F3F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spacing w:line="360" w:lineRule="auto"/>
      <w:jc w:val="both"/>
    </w:pPr>
    <w:rPr>
      <w:rFonts w:ascii="Times New Roman" w:hAnsi="Times New Roman" w:eastAsia="宋体"/>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semiHidden/>
    <w:qFormat/>
    <w:uiPriority w:val="0"/>
  </w:style>
  <w:style w:type="paragraph" w:styleId="7">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1178</Words>
  <Characters>2941</Characters>
  <Lines>0</Lines>
  <Paragraphs>0</Paragraphs>
  <TotalTime>1</TotalTime>
  <ScaleCrop>false</ScaleCrop>
  <LinksUpToDate>false</LinksUpToDate>
  <CharactersWithSpaces>3133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2024-04-16T20:15:00Z</dcterms:created>
  <dc:creator>Lenovo</dc:creator>
  <cp:lastModifiedBy>晨风</cp:lastModifiedBy>
  <dcterms:modified xsi:type="dcterms:W3CDTF">2026-02-25T12:09:48Z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8B4C39B2F4D547558E234D744B764A3D_13</vt:lpwstr>
  </property>
  <property fmtid="{D5CDD505-2E9C-101B-9397-08002B2CF9AE}" pid="4" name="KSOTemplateDocerSaveRecord">
    <vt:lpwstr>eyJoZGlkIjoiYjQzNjIwODA2ODc0OWI0ZmQ5ZmE4ZGMzM2QxNDIwZTUiLCJ1c2VySWQiOiIxOTY5OTg0MDEifQ==</vt:lpwstr>
  </property>
</Properties>
</file>