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sz w:val="30"/>
          <w:szCs w:val="30"/>
          <w:shd w:val="clear" w:fill="FFFFFF"/>
        </w:rPr>
        <w:t>大同市公安局森林公安分局2022年度预算公开情况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120" w:lineRule="atLeast"/>
        <w:ind w:left="0" w:right="0" w:firstLine="420" w:firstLineChars="200"/>
        <w:jc w:val="center"/>
        <w:textAlignment w:val="auto"/>
        <w:rPr>
          <w:rFonts w:hint="eastAsia" w:ascii="微软雅黑" w:hAnsi="微软雅黑" w:eastAsia="微软雅黑" w:cs="微软雅黑"/>
          <w:b/>
          <w:bCs/>
          <w:i w:val="0"/>
          <w:iCs w:val="0"/>
          <w:caps w:val="0"/>
          <w:color w:val="000000"/>
          <w:spacing w:val="0"/>
          <w:kern w:val="0"/>
          <w:sz w:val="21"/>
          <w:szCs w:val="21"/>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120" w:lineRule="atLeast"/>
        <w:ind w:left="0" w:right="0" w:firstLine="420" w:firstLineChars="200"/>
        <w:jc w:val="center"/>
        <w:textAlignment w:val="auto"/>
        <w:rPr>
          <w:rFonts w:hint="eastAsia" w:ascii="微软雅黑" w:hAnsi="微软雅黑" w:eastAsia="微软雅黑" w:cs="微软雅黑"/>
          <w:b/>
          <w:bCs/>
          <w:i w:val="0"/>
          <w:iCs w:val="0"/>
          <w:caps w:val="0"/>
          <w:color w:val="000000"/>
          <w:spacing w:val="0"/>
          <w:sz w:val="21"/>
          <w:szCs w:val="21"/>
          <w:shd w:val="clear" w:fill="FFFFFF"/>
        </w:rPr>
      </w:pPr>
      <w:r>
        <w:rPr>
          <w:rFonts w:hint="eastAsia" w:ascii="微软雅黑" w:hAnsi="微软雅黑" w:eastAsia="微软雅黑" w:cs="微软雅黑"/>
          <w:b/>
          <w:bCs/>
          <w:i w:val="0"/>
          <w:iCs w:val="0"/>
          <w:caps w:val="0"/>
          <w:color w:val="000000"/>
          <w:spacing w:val="0"/>
          <w:kern w:val="0"/>
          <w:sz w:val="21"/>
          <w:szCs w:val="21"/>
          <w:u w:val="none"/>
          <w:shd w:val="clear" w:fill="FFFFFF"/>
          <w:lang w:val="en-US" w:eastAsia="zh-CN" w:bidi="ar"/>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eastAsia" w:ascii="微软雅黑" w:hAnsi="微软雅黑" w:eastAsia="微软雅黑" w:cs="微软雅黑"/>
          <w:b/>
          <w:bCs/>
          <w:color w:val="000000"/>
          <w:sz w:val="24"/>
          <w:szCs w:val="24"/>
        </w:rPr>
      </w:pPr>
      <w:r>
        <w:rPr>
          <w:rFonts w:hint="eastAsia" w:ascii="微软雅黑" w:hAnsi="微软雅黑" w:eastAsia="微软雅黑" w:cs="微软雅黑"/>
          <w:b/>
          <w:bCs/>
          <w:i w:val="0"/>
          <w:iCs w:val="0"/>
          <w:caps w:val="0"/>
          <w:color w:val="000000"/>
          <w:spacing w:val="0"/>
          <w:sz w:val="21"/>
          <w:szCs w:val="21"/>
          <w:shd w:val="clear" w:fill="FFFFFF"/>
        </w:rPr>
        <w:t>第一部分  概况</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eastAsia" w:ascii="微软雅黑" w:hAnsi="微软雅黑" w:eastAsia="微软雅黑" w:cs="微软雅黑"/>
          <w:b w:val="0"/>
          <w:bCs w:val="0"/>
          <w:i w:val="0"/>
          <w:iCs w:val="0"/>
          <w:caps w:val="0"/>
          <w:color w:val="000000"/>
          <w:spacing w:val="0"/>
          <w:sz w:val="21"/>
          <w:szCs w:val="21"/>
          <w:shd w:val="clear" w:fill="FFFFFF"/>
        </w:rPr>
      </w:pPr>
      <w:r>
        <w:rPr>
          <w:rFonts w:hint="eastAsia" w:ascii="微软雅黑" w:hAnsi="微软雅黑" w:eastAsia="微软雅黑" w:cs="微软雅黑"/>
          <w:b w:val="0"/>
          <w:bCs w:val="0"/>
          <w:i w:val="0"/>
          <w:iCs w:val="0"/>
          <w:caps w:val="0"/>
          <w:color w:val="000000"/>
          <w:spacing w:val="0"/>
          <w:sz w:val="21"/>
          <w:szCs w:val="21"/>
          <w:shd w:val="clear" w:fill="FFFFFF"/>
        </w:rPr>
        <w:t>本单位职责</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eastAsia" w:ascii="微软雅黑" w:hAnsi="微软雅黑" w:eastAsia="微软雅黑" w:cs="微软雅黑"/>
          <w:b w:val="0"/>
          <w:bCs w:val="0"/>
          <w:color w:val="000000"/>
          <w:sz w:val="21"/>
          <w:szCs w:val="21"/>
          <w:lang w:val="en-US" w:eastAsia="zh-CN"/>
        </w:rPr>
      </w:pPr>
      <w:r>
        <w:rPr>
          <w:rStyle w:val="6"/>
          <w:rFonts w:hint="eastAsia" w:ascii="微软雅黑" w:hAnsi="微软雅黑" w:eastAsia="微软雅黑" w:cs="微软雅黑"/>
          <w:b w:val="0"/>
          <w:bCs w:val="0"/>
          <w:i w:val="0"/>
          <w:iCs w:val="0"/>
          <w:caps w:val="0"/>
          <w:color w:val="000000"/>
          <w:spacing w:val="0"/>
          <w:sz w:val="21"/>
          <w:szCs w:val="21"/>
          <w:shd w:val="clear" w:fill="FFFFFF"/>
        </w:rPr>
        <w:t>二、</w:t>
      </w:r>
      <w:r>
        <w:rPr>
          <w:rFonts w:hint="eastAsia" w:ascii="微软雅黑" w:hAnsi="微软雅黑" w:eastAsia="微软雅黑" w:cs="微软雅黑"/>
          <w:b w:val="0"/>
          <w:bCs w:val="0"/>
          <w:i w:val="0"/>
          <w:iCs w:val="0"/>
          <w:caps w:val="0"/>
          <w:color w:val="000000"/>
          <w:spacing w:val="0"/>
          <w:sz w:val="21"/>
          <w:szCs w:val="21"/>
          <w:shd w:val="clear" w:fill="FFFFFF"/>
        </w:rPr>
        <w:t>机构设置情况</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eastAsia" w:ascii="微软雅黑" w:hAnsi="微软雅黑" w:eastAsia="微软雅黑" w:cs="微软雅黑"/>
          <w:b/>
          <w:bCs/>
          <w:i w:val="0"/>
          <w:iCs w:val="0"/>
          <w:caps w:val="0"/>
          <w:color w:val="000000"/>
          <w:spacing w:val="0"/>
          <w:sz w:val="21"/>
          <w:szCs w:val="21"/>
          <w:shd w:val="clear" w:fill="FFFFFF"/>
        </w:rPr>
      </w:pPr>
      <w:r>
        <w:rPr>
          <w:rFonts w:hint="eastAsia" w:ascii="微软雅黑" w:hAnsi="微软雅黑" w:eastAsia="微软雅黑" w:cs="微软雅黑"/>
          <w:b/>
          <w:bCs/>
          <w:i w:val="0"/>
          <w:iCs w:val="0"/>
          <w:caps w:val="0"/>
          <w:color w:val="000000"/>
          <w:spacing w:val="0"/>
          <w:sz w:val="21"/>
          <w:szCs w:val="21"/>
          <w:shd w:val="clear" w:fill="FFFFFF"/>
        </w:rPr>
        <w:t>第二部分  2022年度单位预算表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eastAsia" w:ascii="微软雅黑" w:hAnsi="微软雅黑" w:eastAsia="微软雅黑" w:cs="微软雅黑"/>
          <w:b w:val="0"/>
          <w:bCs w:val="0"/>
          <w:i w:val="0"/>
          <w:iCs w:val="0"/>
          <w:caps w:val="0"/>
          <w:color w:val="000000"/>
          <w:spacing w:val="0"/>
          <w:sz w:val="21"/>
          <w:szCs w:val="21"/>
          <w:shd w:val="clear" w:fill="FFFFFF"/>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2022年预算收支总表</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eastAsia" w:ascii="微软雅黑" w:hAnsi="微软雅黑" w:eastAsia="微软雅黑" w:cs="微软雅黑"/>
          <w:b w:val="0"/>
          <w:bCs w:val="0"/>
          <w:i w:val="0"/>
          <w:iCs w:val="0"/>
          <w:caps w:val="0"/>
          <w:color w:val="000000"/>
          <w:spacing w:val="0"/>
          <w:sz w:val="21"/>
          <w:szCs w:val="21"/>
          <w:shd w:val="clear" w:fill="FFFFFF"/>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2022年预算收</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入</w:t>
      </w:r>
      <w:r>
        <w:rPr>
          <w:rFonts w:hint="eastAsia" w:ascii="微软雅黑" w:hAnsi="微软雅黑" w:eastAsia="微软雅黑" w:cs="微软雅黑"/>
          <w:b w:val="0"/>
          <w:bCs w:val="0"/>
          <w:i w:val="0"/>
          <w:iCs w:val="0"/>
          <w:caps w:val="0"/>
          <w:color w:val="000000"/>
          <w:spacing w:val="0"/>
          <w:sz w:val="21"/>
          <w:szCs w:val="21"/>
          <w:shd w:val="clear" w:fill="FFFFFF"/>
        </w:rPr>
        <w:t>总表</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eastAsia" w:ascii="微软雅黑" w:hAnsi="微软雅黑" w:eastAsia="微软雅黑" w:cs="微软雅黑"/>
          <w:b w:val="0"/>
          <w:bCs w:val="0"/>
          <w:i w:val="0"/>
          <w:iCs w:val="0"/>
          <w:caps w:val="0"/>
          <w:color w:val="000000"/>
          <w:spacing w:val="0"/>
          <w:sz w:val="21"/>
          <w:szCs w:val="21"/>
          <w:shd w:val="clear" w:fill="FFFFFF"/>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2022年预算</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支出</w:t>
      </w:r>
      <w:r>
        <w:rPr>
          <w:rFonts w:hint="eastAsia" w:ascii="微软雅黑" w:hAnsi="微软雅黑" w:eastAsia="微软雅黑" w:cs="微软雅黑"/>
          <w:b w:val="0"/>
          <w:bCs w:val="0"/>
          <w:i w:val="0"/>
          <w:iCs w:val="0"/>
          <w:caps w:val="0"/>
          <w:color w:val="000000"/>
          <w:spacing w:val="0"/>
          <w:sz w:val="21"/>
          <w:szCs w:val="21"/>
          <w:shd w:val="clear" w:fill="FFFFFF"/>
        </w:rPr>
        <w:t>总表</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eastAsia" w:ascii="微软雅黑" w:hAnsi="微软雅黑" w:eastAsia="微软雅黑" w:cs="微软雅黑"/>
          <w:b w:val="0"/>
          <w:bCs w:val="0"/>
          <w:i w:val="0"/>
          <w:iCs w:val="0"/>
          <w:caps w:val="0"/>
          <w:color w:val="000000"/>
          <w:spacing w:val="0"/>
          <w:sz w:val="21"/>
          <w:szCs w:val="21"/>
          <w:shd w:val="clear" w:fill="FFFFFF"/>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2022年财政拨款收支总表</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default" w:ascii="微软雅黑" w:hAnsi="微软雅黑" w:eastAsia="微软雅黑" w:cs="微软雅黑"/>
          <w:b w:val="0"/>
          <w:bCs w:val="0"/>
          <w:i w:val="0"/>
          <w:iCs w:val="0"/>
          <w:caps w:val="0"/>
          <w:color w:val="000000"/>
          <w:spacing w:val="0"/>
          <w:sz w:val="21"/>
          <w:szCs w:val="21"/>
          <w:shd w:val="clear" w:fill="FFFFFF"/>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2022年一般预算支出预算表</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default" w:ascii="微软雅黑" w:hAnsi="微软雅黑" w:eastAsia="微软雅黑" w:cs="微软雅黑"/>
          <w:b w:val="0"/>
          <w:bCs w:val="0"/>
          <w:i w:val="0"/>
          <w:iCs w:val="0"/>
          <w:caps w:val="0"/>
          <w:color w:val="000000"/>
          <w:spacing w:val="0"/>
          <w:sz w:val="21"/>
          <w:szCs w:val="21"/>
          <w:shd w:val="clear" w:fill="FFFFFF"/>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2022年一般公共预算安排基本支出分部门经济科目表</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default" w:ascii="微软雅黑" w:hAnsi="微软雅黑" w:eastAsia="微软雅黑" w:cs="微软雅黑"/>
          <w:b w:val="0"/>
          <w:bCs w:val="0"/>
          <w:i w:val="0"/>
          <w:iCs w:val="0"/>
          <w:caps w:val="0"/>
          <w:color w:val="000000"/>
          <w:spacing w:val="0"/>
          <w:sz w:val="21"/>
          <w:szCs w:val="21"/>
          <w:shd w:val="clear" w:fill="FFFFFF"/>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2022年一般公共预算安排基本支出分政府经济科目表</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..............................................14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default" w:ascii="微软雅黑" w:hAnsi="微软雅黑" w:eastAsia="微软雅黑" w:cs="微软雅黑"/>
          <w:b w:val="0"/>
          <w:bCs w:val="0"/>
          <w:i w:val="0"/>
          <w:iCs w:val="0"/>
          <w:caps w:val="0"/>
          <w:color w:val="000000"/>
          <w:spacing w:val="0"/>
          <w:sz w:val="21"/>
          <w:szCs w:val="21"/>
          <w:shd w:val="clear" w:fill="FFFFFF"/>
          <w:lang w:val="en-US"/>
        </w:rPr>
      </w:pP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2022年一般公共预算“三公”经费支出情况统计表...................................................15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default" w:ascii="微软雅黑" w:hAnsi="微软雅黑" w:eastAsia="微软雅黑" w:cs="微软雅黑"/>
          <w:b w:val="0"/>
          <w:bCs w:val="0"/>
          <w:i w:val="0"/>
          <w:iCs w:val="0"/>
          <w:caps w:val="0"/>
          <w:color w:val="000000"/>
          <w:spacing w:val="0"/>
          <w:sz w:val="21"/>
          <w:szCs w:val="21"/>
          <w:shd w:val="clear" w:fill="FFFFFF"/>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2022年</w:t>
      </w:r>
      <w:r>
        <w:rPr>
          <w:rFonts w:hint="eastAsia" w:ascii="微软雅黑" w:hAnsi="微软雅黑" w:eastAsia="微软雅黑" w:cs="微软雅黑"/>
          <w:b w:val="0"/>
          <w:bCs w:val="0"/>
          <w:i w:val="0"/>
          <w:iCs w:val="0"/>
          <w:caps w:val="0"/>
          <w:color w:val="000000"/>
          <w:spacing w:val="0"/>
          <w:sz w:val="21"/>
          <w:szCs w:val="21"/>
          <w:shd w:val="clear" w:fill="FFFFFF"/>
        </w:rPr>
        <w:t>政府采购预算表</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.....................................................................................................15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eastAsia" w:ascii="微软雅黑" w:hAnsi="微软雅黑" w:eastAsia="微软雅黑" w:cs="微软雅黑"/>
          <w:b/>
          <w:bCs/>
          <w:color w:val="000000"/>
          <w:sz w:val="21"/>
          <w:szCs w:val="21"/>
        </w:rPr>
      </w:pPr>
      <w:r>
        <w:rPr>
          <w:rFonts w:hint="eastAsia" w:ascii="微软雅黑" w:hAnsi="微软雅黑" w:eastAsia="微软雅黑" w:cs="微软雅黑"/>
          <w:b/>
          <w:bCs/>
          <w:i w:val="0"/>
          <w:iCs w:val="0"/>
          <w:caps w:val="0"/>
          <w:color w:val="000000"/>
          <w:spacing w:val="0"/>
          <w:sz w:val="21"/>
          <w:szCs w:val="21"/>
          <w:shd w:val="clear" w:fill="FFFFFF"/>
        </w:rPr>
        <w:t>第三部分  2022年度单位预算情况说明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default" w:ascii="微软雅黑" w:hAnsi="微软雅黑" w:eastAsia="微软雅黑" w:cs="微软雅黑"/>
          <w:b w:val="0"/>
          <w:bCs w:val="0"/>
          <w:color w:val="000000"/>
          <w:sz w:val="24"/>
          <w:szCs w:val="24"/>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一、2022年单位预算数据变动情况及原因</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....................................................................17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default" w:ascii="微软雅黑" w:hAnsi="微软雅黑" w:eastAsia="微软雅黑" w:cs="微软雅黑"/>
          <w:b w:val="0"/>
          <w:bCs w:val="0"/>
          <w:color w:val="000000"/>
          <w:sz w:val="24"/>
          <w:szCs w:val="24"/>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二、“三公”经费增减变动原因说明</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...............................................................................17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default"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三、政府采购情况</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.................................................................................................................17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default" w:ascii="微软雅黑" w:hAnsi="微软雅黑" w:eastAsia="微软雅黑" w:cs="微软雅黑"/>
          <w:b w:val="0"/>
          <w:bCs w:val="0"/>
          <w:color w:val="000000"/>
          <w:sz w:val="24"/>
          <w:szCs w:val="24"/>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四</w:t>
      </w:r>
      <w:r>
        <w:rPr>
          <w:rFonts w:hint="eastAsia" w:ascii="微软雅黑" w:hAnsi="微软雅黑" w:eastAsia="微软雅黑" w:cs="微软雅黑"/>
          <w:b w:val="0"/>
          <w:bCs w:val="0"/>
          <w:i w:val="0"/>
          <w:iCs w:val="0"/>
          <w:caps w:val="0"/>
          <w:color w:val="000000"/>
          <w:spacing w:val="0"/>
          <w:sz w:val="21"/>
          <w:szCs w:val="21"/>
          <w:shd w:val="clear" w:fill="FFFFFF"/>
        </w:rPr>
        <w:t>、绩效管理情况</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.................................................................................................................18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default" w:ascii="微软雅黑" w:hAnsi="微软雅黑" w:eastAsia="微软雅黑" w:cs="微软雅黑"/>
          <w:b w:val="0"/>
          <w:bCs w:val="0"/>
          <w:color w:val="000000"/>
          <w:sz w:val="24"/>
          <w:szCs w:val="24"/>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五</w:t>
      </w:r>
      <w:r>
        <w:rPr>
          <w:rFonts w:hint="eastAsia" w:ascii="微软雅黑" w:hAnsi="微软雅黑" w:eastAsia="微软雅黑" w:cs="微软雅黑"/>
          <w:b w:val="0"/>
          <w:bCs w:val="0"/>
          <w:i w:val="0"/>
          <w:iCs w:val="0"/>
          <w:caps w:val="0"/>
          <w:color w:val="000000"/>
          <w:spacing w:val="0"/>
          <w:sz w:val="21"/>
          <w:szCs w:val="21"/>
          <w:shd w:val="clear" w:fill="FFFFFF"/>
        </w:rPr>
        <w:t>、国有资产占有使用情况</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................................................................................................18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50" w:beforeAutospacing="0" w:after="0" w:afterAutospacing="0" w:line="120" w:lineRule="exact"/>
        <w:ind w:left="0" w:right="0" w:firstLine="420" w:firstLineChars="200"/>
        <w:jc w:val="left"/>
        <w:textAlignment w:val="auto"/>
        <w:rPr>
          <w:rFonts w:hint="default"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 </w:t>
      </w:r>
      <w:r>
        <w:rPr>
          <w:rFonts w:hint="eastAsia" w:ascii="微软雅黑" w:hAnsi="微软雅黑" w:eastAsia="微软雅黑" w:cs="微软雅黑"/>
          <w:b/>
          <w:bCs/>
          <w:i w:val="0"/>
          <w:iCs w:val="0"/>
          <w:caps w:val="0"/>
          <w:color w:val="000000"/>
          <w:spacing w:val="0"/>
          <w:sz w:val="21"/>
          <w:szCs w:val="21"/>
          <w:shd w:val="clear" w:fill="FFFFFF"/>
        </w:rPr>
        <w:t>第四部分  名词解释</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40" w:lineRule="atLeast"/>
        <w:ind w:left="0" w:right="0"/>
        <w:jc w:val="left"/>
        <w:rPr>
          <w:rFonts w:hint="eastAsia" w:ascii="微软雅黑" w:hAnsi="微软雅黑" w:eastAsia="微软雅黑" w:cs="微软雅黑"/>
          <w:b w:val="0"/>
          <w:bCs w:val="0"/>
          <w:i w:val="0"/>
          <w:iCs w:val="0"/>
          <w:caps w:val="0"/>
          <w:color w:val="000000"/>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40" w:lineRule="atLeast"/>
        <w:ind w:left="0" w:right="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第一部分  概况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640" w:leftChars="0" w:right="0" w:rightChars="0"/>
        <w:jc w:val="left"/>
        <w:rPr>
          <w:rFonts w:hint="eastAsia" w:ascii="微软雅黑" w:hAnsi="微软雅黑" w:eastAsia="微软雅黑" w:cs="微软雅黑"/>
          <w:b w:val="0"/>
          <w:bCs w:val="0"/>
          <w:i w:val="0"/>
          <w:iCs w:val="0"/>
          <w:caps w:val="0"/>
          <w:color w:val="000000"/>
          <w:spacing w:val="0"/>
          <w:sz w:val="21"/>
          <w:szCs w:val="21"/>
          <w:shd w:val="clear" w:fill="FFFFFF"/>
        </w:rPr>
      </w:pP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一、</w:t>
      </w:r>
      <w:r>
        <w:rPr>
          <w:rFonts w:hint="eastAsia" w:ascii="微软雅黑" w:hAnsi="微软雅黑" w:eastAsia="微软雅黑" w:cs="微软雅黑"/>
          <w:b w:val="0"/>
          <w:bCs w:val="0"/>
          <w:i w:val="0"/>
          <w:iCs w:val="0"/>
          <w:caps w:val="0"/>
          <w:color w:val="000000"/>
          <w:spacing w:val="0"/>
          <w:sz w:val="21"/>
          <w:szCs w:val="21"/>
          <w:shd w:val="clear" w:fill="FFFFFF"/>
        </w:rPr>
        <w:t>本单位职责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大同市公安局森林公安分局（大同市公安局森林公安警察支队）， 负责保护全市森林及野生动植物资源、保护生态安全、维护林区社会治安秩序，查破发生在辖区内各类破坏森林和野生动植物资源的刑事、治安和林业行政案件。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3"/>
        <w:jc w:val="left"/>
        <w:rPr>
          <w:rFonts w:hint="eastAsia" w:ascii="微软雅黑" w:hAnsi="微软雅黑" w:eastAsia="微软雅黑" w:cs="微软雅黑"/>
          <w:b w:val="0"/>
          <w:bCs w:val="0"/>
          <w:color w:val="000000"/>
          <w:sz w:val="21"/>
          <w:szCs w:val="21"/>
        </w:rPr>
      </w:pPr>
      <w:r>
        <w:rPr>
          <w:rStyle w:val="6"/>
          <w:rFonts w:hint="eastAsia" w:ascii="微软雅黑" w:hAnsi="微软雅黑" w:eastAsia="微软雅黑" w:cs="微软雅黑"/>
          <w:b w:val="0"/>
          <w:bCs w:val="0"/>
          <w:i w:val="0"/>
          <w:iCs w:val="0"/>
          <w:caps w:val="0"/>
          <w:color w:val="000000"/>
          <w:spacing w:val="0"/>
          <w:sz w:val="21"/>
          <w:szCs w:val="21"/>
          <w:shd w:val="clear" w:fill="FFFFFF"/>
        </w:rPr>
        <w:t>二、</w:t>
      </w:r>
      <w:r>
        <w:rPr>
          <w:rFonts w:hint="eastAsia" w:ascii="微软雅黑" w:hAnsi="微软雅黑" w:eastAsia="微软雅黑" w:cs="微软雅黑"/>
          <w:b w:val="0"/>
          <w:bCs w:val="0"/>
          <w:i w:val="0"/>
          <w:iCs w:val="0"/>
          <w:caps w:val="0"/>
          <w:color w:val="000000"/>
          <w:spacing w:val="0"/>
          <w:sz w:val="21"/>
          <w:szCs w:val="21"/>
          <w:shd w:val="clear" w:fill="FFFFFF"/>
        </w:rPr>
        <w:t>机构设置情况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大同市公安局森林公安分局内设8个职能科室，下属四个林场派出所，分别为直属桦林背派出所（大同市公安局森林公安直属桦林背森林公安警察大队）、直属恒山派出所（大同市公安局森林公安直属恒山森林公安警察大队）、直属长城山派出所（大同市公安局森林公安直属长城山森林公安警察大队）、直属十里河派出所（大同市公安局森林公安直属十里河森林公安警察大队）。政法专项编制51名，2020年底实有在职人员50人，退休人员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40" w:lineRule="atLeast"/>
        <w:ind w:left="0" w:right="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第二</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部</w:t>
      </w:r>
      <w:r>
        <w:rPr>
          <w:rFonts w:hint="eastAsia" w:ascii="微软雅黑" w:hAnsi="微软雅黑" w:eastAsia="微软雅黑" w:cs="微软雅黑"/>
          <w:b w:val="0"/>
          <w:bCs w:val="0"/>
          <w:i w:val="0"/>
          <w:iCs w:val="0"/>
          <w:caps w:val="0"/>
          <w:color w:val="000000"/>
          <w:spacing w:val="0"/>
          <w:sz w:val="21"/>
          <w:szCs w:val="21"/>
          <w:shd w:val="clear" w:fill="FFFFFF"/>
        </w:rPr>
        <w:t>分  2022年度单位预算表</w:t>
      </w:r>
    </w:p>
    <w:tbl>
      <w:tblPr>
        <w:tblStyle w:val="4"/>
        <w:tblW w:w="841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9"/>
        <w:gridCol w:w="216"/>
        <w:gridCol w:w="738"/>
        <w:gridCol w:w="1451"/>
        <w:gridCol w:w="1309"/>
        <w:gridCol w:w="976"/>
        <w:gridCol w:w="202"/>
        <w:gridCol w:w="918"/>
        <w:gridCol w:w="249"/>
        <w:gridCol w:w="305"/>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783" w:type="dxa"/>
            <w:gridSpan w:val="3"/>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526" w:type="dxa"/>
            <w:gridSpan w:val="2"/>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414" w:type="dxa"/>
            <w:gridSpan w:val="11"/>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323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收入</w:t>
            </w:r>
          </w:p>
        </w:tc>
        <w:tc>
          <w:tcPr>
            <w:tcW w:w="5180" w:type="dxa"/>
            <w:gridSpan w:val="7"/>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项目</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2022年</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项目</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一、一般公共预算</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822.87</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一般公共服务支出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二、纳入预算管理的政府性基金</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外交支出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三、国有资本经营预算资金</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国防支出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四、财政专户管理资金</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公共安全支出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637.53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五、单位资金</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教育支出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科学技术支出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文化旅游体育与传媒支出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社会保障和就业支出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社会保险基金支出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卫生健康支出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节能环保支出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城乡社区支出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农林水支出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交通运输支出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资源勘探工业信息等支出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商业服务业等支出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金融支出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援助其他地区支出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自然资源海洋气象等支出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住房保障支出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粮油物资储备支出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国有资本经营预算支出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灾害防治及应急管理支出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预备费</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其他支出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转移性支出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债务还本支出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债务付息支出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债务发行费用支出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抗疫特别国债安排的支出</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83"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本年收入合计</w:t>
            </w:r>
          </w:p>
        </w:tc>
        <w:tc>
          <w:tcPr>
            <w:tcW w:w="145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822.87</w:t>
            </w:r>
          </w:p>
        </w:tc>
        <w:tc>
          <w:tcPr>
            <w:tcW w:w="3654" w:type="dxa"/>
            <w:gridSpan w:val="5"/>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本年支出合计</w:t>
            </w:r>
          </w:p>
        </w:tc>
        <w:tc>
          <w:tcPr>
            <w:tcW w:w="1526"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822.87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29" w:type="dxa"/>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p>
        </w:tc>
        <w:tc>
          <w:tcPr>
            <w:tcW w:w="2405" w:type="dxa"/>
            <w:gridSpan w:val="3"/>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p>
        </w:tc>
        <w:tc>
          <w:tcPr>
            <w:tcW w:w="1309" w:type="dxa"/>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p>
        </w:tc>
        <w:tc>
          <w:tcPr>
            <w:tcW w:w="1178"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918" w:type="dxa"/>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kern w:val="0"/>
                <w:sz w:val="21"/>
                <w:szCs w:val="21"/>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8414" w:type="dxa"/>
            <w:gridSpan w:val="11"/>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2022年预算收</w:t>
            </w:r>
            <w:r>
              <w:rPr>
                <w:rFonts w:hint="eastAsia" w:ascii="微软雅黑" w:hAnsi="微软雅黑" w:eastAsia="微软雅黑" w:cs="微软雅黑"/>
                <w:b/>
                <w:bCs/>
                <w:color w:val="000000"/>
                <w:sz w:val="21"/>
                <w:szCs w:val="21"/>
                <w:lang w:val="en-US" w:eastAsia="zh-CN"/>
              </w:rPr>
              <w:t>入</w:t>
            </w:r>
            <w:r>
              <w:rPr>
                <w:rFonts w:hint="eastAsia" w:ascii="微软雅黑" w:hAnsi="微软雅黑" w:eastAsia="微软雅黑" w:cs="微软雅黑"/>
                <w:b/>
                <w:bCs/>
                <w:color w:val="000000"/>
                <w:sz w:val="21"/>
                <w:szCs w:val="21"/>
              </w:rPr>
              <w:t>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29" w:type="dxa"/>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405" w:type="dxa"/>
            <w:gridSpan w:val="3"/>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78" w:type="dxa"/>
            <w:gridSpan w:val="2"/>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918" w:type="dxa"/>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234" w:type="dxa"/>
            <w:gridSpan w:val="4"/>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项目</w:t>
            </w:r>
          </w:p>
        </w:tc>
        <w:tc>
          <w:tcPr>
            <w:tcW w:w="5180"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82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科目编码</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科目名称</w:t>
            </w:r>
          </w:p>
        </w:tc>
        <w:tc>
          <w:tcPr>
            <w:tcW w:w="13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本年收入合计</w:t>
            </w:r>
          </w:p>
        </w:tc>
        <w:tc>
          <w:tcPr>
            <w:tcW w:w="11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一般公共预算</w:t>
            </w:r>
          </w:p>
        </w:tc>
        <w:tc>
          <w:tcPr>
            <w:tcW w:w="9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政府性基金</w:t>
            </w:r>
          </w:p>
        </w:tc>
        <w:tc>
          <w:tcPr>
            <w:tcW w:w="55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财政专户管理资金</w:t>
            </w:r>
          </w:p>
        </w:tc>
        <w:tc>
          <w:tcPr>
            <w:tcW w:w="12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合计</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822.87</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822.87</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208</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社会保障和就业支出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05</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行政事业单位养老支出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行政单位离退休</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0.7</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0.7</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05</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机关事业单位基本养老保险缴费支出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76.9</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76.9</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210</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卫生健康支出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11</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行政事业单位医疗</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行政单位医疗</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204</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公共安全支出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637.53</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637.53</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02</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公安支出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637.53</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637.53</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行政运行</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549.54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549.54</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99</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其他公安支出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87.99</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87.99</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221</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住房保障支出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02</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住房改革支出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住房公积金</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67.95</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67.95</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9"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02</w:t>
            </w:r>
          </w:p>
        </w:tc>
        <w:tc>
          <w:tcPr>
            <w:tcW w:w="24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提租补贴</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6.15</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6.15</w:t>
            </w:r>
          </w:p>
        </w:tc>
        <w:tc>
          <w:tcPr>
            <w:tcW w:w="9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554"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045"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78"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8414" w:type="dxa"/>
            <w:gridSpan w:val="11"/>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45" w:type="dxa"/>
            <w:gridSpan w:val="2"/>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78" w:type="dxa"/>
            <w:gridSpan w:val="2"/>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项目</w:t>
            </w:r>
          </w:p>
        </w:tc>
        <w:tc>
          <w:tcPr>
            <w:tcW w:w="5180"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科目编码</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科目名称</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合计</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基本支出</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合计</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822.87</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734.88</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208</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社会保障和就业支出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05</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行政事业单位养老支出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行政单位离退休</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0.7</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0.7</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05</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机关事业单位基本养老保险缴费支出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76.9</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76.9</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210</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卫生健康支出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11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行政事业单位医疗</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行政单位医疗</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204</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公共安全支出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637.53</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549.54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02</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公安支出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637.53</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549.54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7"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行政运行</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549.54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549.54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99</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其他公安支出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221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住房保障支出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02</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住房改革支出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住房公积金</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67.95</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67.95</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02</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提租补贴</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6.15</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6.15</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45"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78"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8414" w:type="dxa"/>
            <w:gridSpan w:val="11"/>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45"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78"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23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收入</w:t>
            </w:r>
          </w:p>
        </w:tc>
        <w:tc>
          <w:tcPr>
            <w:tcW w:w="5180" w:type="dxa"/>
            <w:gridSpan w:val="7"/>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045" w:type="dxa"/>
            <w:gridSpan w:val="2"/>
            <w:vMerge w:val="restart"/>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项目</w:t>
            </w:r>
          </w:p>
        </w:tc>
        <w:tc>
          <w:tcPr>
            <w:tcW w:w="2189" w:type="dxa"/>
            <w:gridSpan w:val="2"/>
            <w:vMerge w:val="restar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金额</w:t>
            </w:r>
          </w:p>
        </w:tc>
        <w:tc>
          <w:tcPr>
            <w:tcW w:w="1309" w:type="dxa"/>
            <w:vMerge w:val="restart"/>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项目</w:t>
            </w:r>
          </w:p>
        </w:tc>
        <w:tc>
          <w:tcPr>
            <w:tcW w:w="3871" w:type="dxa"/>
            <w:gridSpan w:val="6"/>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045" w:type="dxa"/>
            <w:gridSpan w:val="2"/>
            <w:vMerge w:val="continue"/>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hint="eastAsia" w:ascii="微软雅黑" w:hAnsi="微软雅黑" w:eastAsia="微软雅黑" w:cs="微软雅黑"/>
                <w:b w:val="0"/>
                <w:bCs w:val="0"/>
                <w:color w:val="000000"/>
                <w:sz w:val="21"/>
                <w:szCs w:val="21"/>
              </w:rPr>
            </w:pPr>
          </w:p>
        </w:tc>
        <w:tc>
          <w:tcPr>
            <w:tcW w:w="2189" w:type="dxa"/>
            <w:gridSpan w:val="2"/>
            <w:vMerge w:val="continue"/>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hint="eastAsia" w:ascii="微软雅黑" w:hAnsi="微软雅黑" w:eastAsia="微软雅黑" w:cs="微软雅黑"/>
                <w:b w:val="0"/>
                <w:bCs w:val="0"/>
                <w:color w:val="000000"/>
                <w:sz w:val="21"/>
                <w:szCs w:val="21"/>
              </w:rPr>
            </w:pPr>
          </w:p>
        </w:tc>
        <w:tc>
          <w:tcPr>
            <w:tcW w:w="1309" w:type="dxa"/>
            <w:vMerge w:val="continue"/>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hint="eastAsia" w:ascii="微软雅黑" w:hAnsi="微软雅黑" w:eastAsia="微软雅黑" w:cs="微软雅黑"/>
                <w:b w:val="0"/>
                <w:bCs w:val="0"/>
                <w:color w:val="000000"/>
                <w:sz w:val="21"/>
                <w:szCs w:val="21"/>
              </w:rPr>
            </w:pP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小计</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一般公共预算</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政府性基金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一、一般公共预算</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822.87</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一般公共服务支出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045"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二、纳入预算管理的政府性基金</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外交支出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三、国有资本经营预算资金</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国防支出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公共安全支出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637.53</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637.53</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教育支出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科学技术支出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文化旅游体育与传媒支出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社会保障和就业支出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社会保险基金支出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卫生健康支出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节能环保支出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城乡社区支出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农林水支出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交通运输支出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资源勘探工业信息等支出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商业服务业等支出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金融支出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援助其他地区支出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自然资源海洋气象等支出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住房保障支出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粮油物资储备支出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国有资本经营预算支出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灾害防治及应急管理支出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预备费</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其他支出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转移性支出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债务还本支出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债务付息支出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债务发行费用支出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抗疫特别国债安排的支出</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本年收入合计</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822.87</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本年支出合计</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822.87</w:t>
            </w:r>
          </w:p>
        </w:tc>
        <w:tc>
          <w:tcPr>
            <w:tcW w:w="1472"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822.87</w:t>
            </w:r>
          </w:p>
        </w:tc>
        <w:tc>
          <w:tcPr>
            <w:tcW w:w="122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45"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78"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预算公开表5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8414" w:type="dxa"/>
            <w:gridSpan w:val="11"/>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2022年一般预算支出预算表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45" w:type="dxa"/>
            <w:gridSpan w:val="2"/>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309" w:type="dxa"/>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78" w:type="dxa"/>
            <w:gridSpan w:val="2"/>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项目</w:t>
            </w:r>
          </w:p>
        </w:tc>
        <w:tc>
          <w:tcPr>
            <w:tcW w:w="5180"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科目编码</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科目名称</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合计</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基本支出</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合计</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822.87</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734.88</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208</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社会保障和就业支出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05</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行政事业单位养老支出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77.6</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行政单位离退休</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0.7</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0.7</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1"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05</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机关事业单位基本养老保险缴费支出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76.9</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76.9</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210</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卫生健康支出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11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行政事业单位医疗</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行政单位医疗</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33.64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204</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公共安全支出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637.53</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549.54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02</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公安支出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637.53</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549.54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行政运行</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549.54</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549.54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99</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其他公安支出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87.99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221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住房保障支出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02</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住房改革支出</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74.1</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01</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住房公积金</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67.95</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67.95</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4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02</w:t>
            </w:r>
          </w:p>
        </w:tc>
        <w:tc>
          <w:tcPr>
            <w:tcW w:w="2189"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提租补贴</w:t>
            </w:r>
          </w:p>
        </w:tc>
        <w:tc>
          <w:tcPr>
            <w:tcW w:w="13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6.15</w:t>
            </w:r>
          </w:p>
        </w:tc>
        <w:tc>
          <w:tcPr>
            <w:tcW w:w="1178"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6.15</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3234" w:type="dxa"/>
            <w:gridSpan w:val="4"/>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487" w:type="dxa"/>
            <w:gridSpan w:val="3"/>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b w:val="0"/>
                <w:bCs w:val="0"/>
                <w:color w:val="000000"/>
                <w:sz w:val="21"/>
                <w:szCs w:val="21"/>
              </w:rPr>
              <w:t>    预算公开表</w:t>
            </w:r>
            <w:r>
              <w:rPr>
                <w:rFonts w:hint="eastAsia" w:ascii="微软雅黑" w:hAnsi="微软雅黑" w:eastAsia="微软雅黑" w:cs="微软雅黑"/>
                <w:b w:val="0"/>
                <w:bCs w:val="0"/>
                <w:color w:val="000000"/>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8414" w:type="dxa"/>
            <w:gridSpan w:val="11"/>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一般公共预算安排基本支出分部门经济科目表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3234" w:type="dxa"/>
            <w:gridSpan w:val="4"/>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487" w:type="dxa"/>
            <w:gridSpan w:val="3"/>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23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部门经济科目名称</w:t>
            </w:r>
          </w:p>
        </w:tc>
        <w:tc>
          <w:tcPr>
            <w:tcW w:w="2487" w:type="dxa"/>
            <w:gridSpan w:val="3"/>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预算数</w:t>
            </w:r>
          </w:p>
        </w:tc>
        <w:tc>
          <w:tcPr>
            <w:tcW w:w="2693" w:type="dxa"/>
            <w:gridSpan w:val="4"/>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合计</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i w:val="0"/>
                <w:iCs w:val="0"/>
                <w:color w:val="000000"/>
                <w:sz w:val="21"/>
                <w:szCs w:val="21"/>
              </w:rPr>
              <w:t>734.88</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工资福利支出</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i w:val="0"/>
                <w:iCs w:val="0"/>
                <w:color w:val="000000"/>
                <w:sz w:val="21"/>
                <w:szCs w:val="21"/>
              </w:rPr>
              <w:t>690.29</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基本工资</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190.34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津贴补贴</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189.93</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奖金</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1.20</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绩效工资</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123.68</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机关事业单位基本养老保险缴费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76.97</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职工基本医疗保险缴费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33.64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其他社会保障缴费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3.29</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住房公积金</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67.94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其他工资福利支出</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3.30</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商品和服务支出</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43.93</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办公费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5.00</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印刷费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　</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水费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0.50</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电费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0.50</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邮电费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　</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物业管理费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0.45</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差旅费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3.50</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专用材料费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　</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劳务费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4.75</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工会经费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3.28</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福利费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11.51</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公务用车运行维护费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14.40</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其他商品和服务支出</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olor w:val="000000"/>
                <w:sz w:val="21"/>
                <w:szCs w:val="21"/>
              </w:rPr>
              <w:t>0.04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对个人和家庭的补助</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0.66</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退休费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0.66</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奖励金</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234" w:type="dxa"/>
            <w:gridSpan w:val="4"/>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487" w:type="dxa"/>
            <w:gridSpan w:val="3"/>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b w:val="0"/>
                <w:bCs w:val="0"/>
                <w:color w:val="000000"/>
                <w:sz w:val="21"/>
                <w:szCs w:val="21"/>
              </w:rPr>
              <w:t>预算公开表</w:t>
            </w:r>
            <w:r>
              <w:rPr>
                <w:rFonts w:hint="eastAsia" w:ascii="微软雅黑" w:hAnsi="微软雅黑" w:eastAsia="微软雅黑" w:cs="微软雅黑"/>
                <w:b w:val="0"/>
                <w:bCs w:val="0"/>
                <w:color w:val="000000"/>
                <w:sz w:val="21"/>
                <w:szCs w:val="21"/>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8414" w:type="dxa"/>
            <w:gridSpan w:val="11"/>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一般公共预算安排基本支出分政府经济科目表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3234" w:type="dxa"/>
            <w:gridSpan w:val="4"/>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487" w:type="dxa"/>
            <w:gridSpan w:val="3"/>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23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政府经济科目名称</w:t>
            </w:r>
          </w:p>
        </w:tc>
        <w:tc>
          <w:tcPr>
            <w:tcW w:w="2487" w:type="dxa"/>
            <w:gridSpan w:val="3"/>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预算数</w:t>
            </w:r>
          </w:p>
        </w:tc>
        <w:tc>
          <w:tcPr>
            <w:tcW w:w="2693" w:type="dxa"/>
            <w:gridSpan w:val="4"/>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合计</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734.88</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机关工资福利支出</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690.29</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工资奖金津补贴</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380.27</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社会保障缴费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113.9</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机关商品和服务支出</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43.93</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公务用车运行维护费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14.40</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其他商品和服务支出</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0.04</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对事业单位经常性补助</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工资福利支出</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商品和服务支出</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对个人和家庭的补助</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0.66</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社会福利和救助</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离退休费</w:t>
            </w:r>
          </w:p>
        </w:tc>
        <w:tc>
          <w:tcPr>
            <w:tcW w:w="2487"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0.66</w:t>
            </w:r>
          </w:p>
        </w:tc>
        <w:tc>
          <w:tcPr>
            <w:tcW w:w="2693"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 w:hRule="atLeast"/>
        </w:trPr>
        <w:tc>
          <w:tcPr>
            <w:tcW w:w="8414" w:type="dxa"/>
            <w:gridSpan w:val="11"/>
            <w:shd w:val="clear" w:color="auto" w:fill="auto"/>
            <w:noWrap/>
            <w:tcMar>
              <w:top w:w="0" w:type="dxa"/>
              <w:left w:w="108" w:type="dxa"/>
              <w:bottom w:w="0" w:type="dxa"/>
              <w:right w:w="108" w:type="dxa"/>
            </w:tcMar>
            <w:vAlign w:val="bottom"/>
          </w:tcPr>
          <w:tbl>
            <w:tblPr>
              <w:tblStyle w:val="4"/>
              <w:tblpPr w:leftFromText="180" w:rightFromText="180" w:vertAnchor="text" w:horzAnchor="page" w:tblpX="82" w:tblpY="1922"/>
              <w:tblOverlap w:val="never"/>
              <w:tblW w:w="8115" w:type="dxa"/>
              <w:tblInd w:w="0" w:type="dxa"/>
              <w:shd w:val="clear" w:color="auto" w:fill="FFFFFF"/>
              <w:tblLayout w:type="fixed"/>
              <w:tblCellMar>
                <w:top w:w="15" w:type="dxa"/>
                <w:left w:w="15" w:type="dxa"/>
                <w:bottom w:w="15" w:type="dxa"/>
                <w:right w:w="15" w:type="dxa"/>
              </w:tblCellMar>
            </w:tblPr>
            <w:tblGrid>
              <w:gridCol w:w="1536"/>
              <w:gridCol w:w="1950"/>
              <w:gridCol w:w="4629"/>
            </w:tblGrid>
            <w:tr>
              <w:tblPrEx>
                <w:tblCellMar>
                  <w:top w:w="15" w:type="dxa"/>
                  <w:left w:w="15" w:type="dxa"/>
                  <w:bottom w:w="15" w:type="dxa"/>
                  <w:right w:w="15" w:type="dxa"/>
                </w:tblCellMar>
              </w:tblPrEx>
              <w:trPr>
                <w:gridAfter w:val="2"/>
                <w:wAfter w:w="6579" w:type="dxa"/>
                <w:trHeight w:val="90" w:hRule="atLeast"/>
              </w:trPr>
              <w:tc>
                <w:tcPr>
                  <w:tcW w:w="1536"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预算公开表8</w:t>
                  </w:r>
                </w:p>
              </w:tc>
            </w:tr>
            <w:tr>
              <w:tblPrEx>
                <w:tblCellMar>
                  <w:top w:w="15" w:type="dxa"/>
                  <w:left w:w="15" w:type="dxa"/>
                  <w:bottom w:w="15" w:type="dxa"/>
                  <w:right w:w="15" w:type="dxa"/>
                </w:tblCellMar>
              </w:tblPrEx>
              <w:trPr>
                <w:trHeight w:val="750" w:hRule="atLeast"/>
              </w:trPr>
              <w:tc>
                <w:tcPr>
                  <w:tcW w:w="8115" w:type="dxa"/>
                  <w:gridSpan w:val="3"/>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i w:val="0"/>
                      <w:caps w:val="0"/>
                      <w:color w:val="000000"/>
                      <w:spacing w:val="0"/>
                      <w:sz w:val="18"/>
                      <w:szCs w:val="18"/>
                    </w:rPr>
                    <w:t>2022年政府性基金预算</w:t>
                  </w:r>
                  <w:r>
                    <w:rPr>
                      <w:rFonts w:hint="eastAsia" w:ascii="微软雅黑" w:hAnsi="微软雅黑" w:eastAsia="微软雅黑" w:cs="微软雅黑"/>
                      <w:b/>
                      <w:i w:val="0"/>
                      <w:caps w:val="0"/>
                      <w:color w:val="000000"/>
                      <w:spacing w:val="0"/>
                      <w:sz w:val="18"/>
                      <w:szCs w:val="18"/>
                      <w:lang w:eastAsia="zh-CN"/>
                    </w:rPr>
                    <w:t>收入</w:t>
                  </w:r>
                  <w:r>
                    <w:rPr>
                      <w:rFonts w:hint="eastAsia" w:ascii="微软雅黑" w:hAnsi="微软雅黑" w:eastAsia="微软雅黑" w:cs="微软雅黑"/>
                      <w:b/>
                      <w:i w:val="0"/>
                      <w:caps w:val="0"/>
                      <w:color w:val="000000"/>
                      <w:spacing w:val="0"/>
                      <w:sz w:val="18"/>
                      <w:szCs w:val="18"/>
                    </w:rPr>
                    <w:t>表</w:t>
                  </w:r>
                </w:p>
              </w:tc>
            </w:tr>
            <w:tr>
              <w:tblPrEx>
                <w:tblCellMar>
                  <w:top w:w="15" w:type="dxa"/>
                  <w:left w:w="15" w:type="dxa"/>
                  <w:bottom w:w="15" w:type="dxa"/>
                  <w:right w:w="15" w:type="dxa"/>
                </w:tblCellMar>
              </w:tblPrEx>
              <w:trPr>
                <w:trHeight w:val="300" w:hRule="atLeast"/>
              </w:trPr>
              <w:tc>
                <w:tcPr>
                  <w:tcW w:w="1536"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1950"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4629"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单位:万元</w:t>
                  </w:r>
                </w:p>
              </w:tc>
            </w:tr>
            <w:tr>
              <w:tblPrEx>
                <w:tblCellMar>
                  <w:top w:w="15" w:type="dxa"/>
                  <w:left w:w="15" w:type="dxa"/>
                  <w:bottom w:w="15" w:type="dxa"/>
                  <w:right w:w="15" w:type="dxa"/>
                </w:tblCellMar>
              </w:tblPrEx>
              <w:trPr>
                <w:trHeight w:val="300" w:hRule="atLeast"/>
              </w:trPr>
              <w:tc>
                <w:tcPr>
                  <w:tcW w:w="3486"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项目</w:t>
                  </w:r>
                </w:p>
              </w:tc>
              <w:tc>
                <w:tcPr>
                  <w:tcW w:w="4629" w:type="dxa"/>
                  <w:vMerge w:val="restart"/>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政府性基金支出预算</w:t>
                  </w:r>
                </w:p>
              </w:tc>
            </w:tr>
            <w:tr>
              <w:tblPrEx>
                <w:tblCellMar>
                  <w:top w:w="15" w:type="dxa"/>
                  <w:left w:w="15" w:type="dxa"/>
                  <w:bottom w:w="15" w:type="dxa"/>
                  <w:right w:w="15" w:type="dxa"/>
                </w:tblCellMar>
              </w:tblPrEx>
              <w:trPr>
                <w:trHeight w:val="300" w:hRule="atLeast"/>
              </w:trPr>
              <w:tc>
                <w:tcPr>
                  <w:tcW w:w="1536"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科目编码</w:t>
                  </w:r>
                </w:p>
              </w:tc>
              <w:tc>
                <w:tcPr>
                  <w:tcW w:w="19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科目名称</w:t>
                  </w:r>
                </w:p>
              </w:tc>
              <w:tc>
                <w:tcPr>
                  <w:tcW w:w="4629" w:type="dxa"/>
                  <w:vMerge w:val="continue"/>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jc w:val="both"/>
                    <w:rPr>
                      <w:rFonts w:hint="eastAsia" w:ascii="微软雅黑" w:hAnsi="微软雅黑" w:eastAsia="微软雅黑" w:cs="微软雅黑"/>
                      <w:b w:val="0"/>
                      <w:i w:val="0"/>
                      <w:caps w:val="0"/>
                      <w:color w:val="000000"/>
                      <w:spacing w:val="0"/>
                      <w:sz w:val="21"/>
                      <w:szCs w:val="21"/>
                    </w:rPr>
                  </w:pPr>
                </w:p>
              </w:tc>
            </w:tr>
            <w:tr>
              <w:tblPrEx>
                <w:tblCellMar>
                  <w:top w:w="15" w:type="dxa"/>
                  <w:left w:w="15" w:type="dxa"/>
                  <w:bottom w:w="15" w:type="dxa"/>
                  <w:right w:w="15" w:type="dxa"/>
                </w:tblCellMar>
              </w:tblPrEx>
              <w:trPr>
                <w:trHeight w:val="300" w:hRule="atLeast"/>
              </w:trPr>
              <w:tc>
                <w:tcPr>
                  <w:tcW w:w="1536"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195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462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i w:val="0"/>
                <w:caps w:val="0"/>
                <w:color w:val="000000"/>
                <w:spacing w:val="0"/>
                <w:sz w:val="18"/>
                <w:szCs w:val="18"/>
                <w:shd w:val="clear" w:fill="FFFFFF"/>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8414" w:type="dxa"/>
            <w:gridSpan w:val="11"/>
            <w:shd w:val="clear" w:color="auto" w:fill="auto"/>
            <w:noWrap/>
            <w:tcMar>
              <w:top w:w="0" w:type="dxa"/>
              <w:left w:w="108" w:type="dxa"/>
              <w:bottom w:w="0" w:type="dxa"/>
              <w:right w:w="108" w:type="dxa"/>
            </w:tcMar>
            <w:vAlign w:val="bottom"/>
          </w:tcPr>
          <w:tbl>
            <w:tblPr>
              <w:tblStyle w:val="4"/>
              <w:tblW w:w="7272" w:type="dxa"/>
              <w:tblInd w:w="93" w:type="dxa"/>
              <w:shd w:val="clear" w:color="auto" w:fill="FFFFFF"/>
              <w:tblLayout w:type="fixed"/>
              <w:tblCellMar>
                <w:top w:w="15" w:type="dxa"/>
                <w:left w:w="15" w:type="dxa"/>
                <w:bottom w:w="15" w:type="dxa"/>
                <w:right w:w="15" w:type="dxa"/>
              </w:tblCellMar>
            </w:tblPr>
            <w:tblGrid>
              <w:gridCol w:w="2757"/>
              <w:gridCol w:w="4515"/>
            </w:tblGrid>
            <w:tr>
              <w:tblPrEx>
                <w:shd w:val="clear" w:color="auto" w:fill="FFFFFF"/>
                <w:tblCellMar>
                  <w:top w:w="15" w:type="dxa"/>
                  <w:left w:w="15" w:type="dxa"/>
                  <w:bottom w:w="15" w:type="dxa"/>
                  <w:right w:w="15" w:type="dxa"/>
                </w:tblCellMar>
              </w:tblPrEx>
              <w:trPr>
                <w:trHeight w:val="2684" w:hRule="atLeast"/>
              </w:trPr>
              <w:tc>
                <w:tcPr>
                  <w:tcW w:w="7272" w:type="dxa"/>
                  <w:gridSpan w:val="2"/>
                  <w:shd w:val="clear" w:color="auto" w:fill="FFFFFF"/>
                  <w:noWrap/>
                  <w:tcMar>
                    <w:top w:w="0" w:type="dxa"/>
                    <w:left w:w="108" w:type="dxa"/>
                    <w:bottom w:w="0" w:type="dxa"/>
                    <w:right w:w="108" w:type="dxa"/>
                  </w:tcMar>
                  <w:vAlign w:val="center"/>
                </w:tcPr>
                <w:tbl>
                  <w:tblPr>
                    <w:tblStyle w:val="4"/>
                    <w:tblW w:w="6963" w:type="dxa"/>
                    <w:tblInd w:w="93" w:type="dxa"/>
                    <w:shd w:val="clear" w:color="auto" w:fill="FFFFFF"/>
                    <w:tblLayout w:type="fixed"/>
                    <w:tblCellMar>
                      <w:top w:w="15" w:type="dxa"/>
                      <w:left w:w="15" w:type="dxa"/>
                      <w:bottom w:w="15" w:type="dxa"/>
                      <w:right w:w="15" w:type="dxa"/>
                    </w:tblCellMar>
                  </w:tblPr>
                  <w:tblGrid>
                    <w:gridCol w:w="1370"/>
                    <w:gridCol w:w="1819"/>
                    <w:gridCol w:w="3774"/>
                  </w:tblGrid>
                  <w:tr>
                    <w:tblPrEx>
                      <w:shd w:val="clear" w:color="auto" w:fill="FFFFFF"/>
                      <w:tblCellMar>
                        <w:top w:w="15" w:type="dxa"/>
                        <w:left w:w="15" w:type="dxa"/>
                        <w:bottom w:w="15" w:type="dxa"/>
                        <w:right w:w="15" w:type="dxa"/>
                      </w:tblCellMar>
                    </w:tblPrEx>
                    <w:trPr>
                      <w:gridAfter w:val="2"/>
                      <w:wAfter w:w="5593" w:type="dxa"/>
                      <w:trHeight w:val="300" w:hRule="atLeast"/>
                    </w:trPr>
                    <w:tc>
                      <w:tcPr>
                        <w:tcW w:w="1370"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eastAsia" w:ascii="微软雅黑" w:hAnsi="微软雅黑" w:eastAsia="微软雅黑" w:cs="微软雅黑"/>
                            <w:b w:val="0"/>
                            <w:color w:val="000000"/>
                            <w:sz w:val="21"/>
                            <w:szCs w:val="21"/>
                            <w:lang w:eastAsia="zh-CN"/>
                          </w:rPr>
                        </w:pPr>
                        <w:r>
                          <w:rPr>
                            <w:rFonts w:hint="eastAsia" w:ascii="微软雅黑" w:hAnsi="微软雅黑" w:eastAsia="微软雅黑" w:cs="微软雅黑"/>
                            <w:b w:val="0"/>
                            <w:i w:val="0"/>
                            <w:caps w:val="0"/>
                            <w:color w:val="000000"/>
                            <w:spacing w:val="0"/>
                            <w:sz w:val="18"/>
                            <w:szCs w:val="18"/>
                          </w:rPr>
                          <w:t>预算公开表</w:t>
                        </w:r>
                        <w:r>
                          <w:rPr>
                            <w:rFonts w:hint="eastAsia" w:ascii="微软雅黑" w:hAnsi="微软雅黑" w:eastAsia="微软雅黑" w:cs="微软雅黑"/>
                            <w:b w:val="0"/>
                            <w:i w:val="0"/>
                            <w:caps w:val="0"/>
                            <w:color w:val="000000"/>
                            <w:spacing w:val="0"/>
                            <w:sz w:val="18"/>
                            <w:szCs w:val="18"/>
                            <w:lang w:val="en-US" w:eastAsia="zh-CN"/>
                          </w:rPr>
                          <w:t>9</w:t>
                        </w:r>
                      </w:p>
                    </w:tc>
                  </w:tr>
                  <w:tr>
                    <w:tblPrEx>
                      <w:shd w:val="clear" w:color="auto" w:fill="FFFFFF"/>
                      <w:tblCellMar>
                        <w:top w:w="15" w:type="dxa"/>
                        <w:left w:w="15" w:type="dxa"/>
                        <w:bottom w:w="15" w:type="dxa"/>
                        <w:right w:w="15" w:type="dxa"/>
                      </w:tblCellMar>
                    </w:tblPrEx>
                    <w:trPr>
                      <w:trHeight w:val="750" w:hRule="atLeast"/>
                    </w:trPr>
                    <w:tc>
                      <w:tcPr>
                        <w:tcW w:w="6963" w:type="dxa"/>
                        <w:gridSpan w:val="3"/>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i w:val="0"/>
                            <w:caps w:val="0"/>
                            <w:color w:val="000000"/>
                            <w:spacing w:val="0"/>
                            <w:sz w:val="18"/>
                            <w:szCs w:val="18"/>
                          </w:rPr>
                          <w:t>2022年政府性基金预算</w:t>
                        </w:r>
                        <w:r>
                          <w:rPr>
                            <w:rFonts w:hint="eastAsia" w:ascii="微软雅黑" w:hAnsi="微软雅黑" w:eastAsia="微软雅黑" w:cs="微软雅黑"/>
                            <w:b/>
                            <w:i w:val="0"/>
                            <w:caps w:val="0"/>
                            <w:color w:val="000000"/>
                            <w:spacing w:val="0"/>
                            <w:sz w:val="18"/>
                            <w:szCs w:val="18"/>
                            <w:lang w:eastAsia="zh-CN"/>
                          </w:rPr>
                          <w:t>支出</w:t>
                        </w:r>
                        <w:r>
                          <w:rPr>
                            <w:rFonts w:hint="eastAsia" w:ascii="微软雅黑" w:hAnsi="微软雅黑" w:eastAsia="微软雅黑" w:cs="微软雅黑"/>
                            <w:b/>
                            <w:i w:val="0"/>
                            <w:caps w:val="0"/>
                            <w:color w:val="000000"/>
                            <w:spacing w:val="0"/>
                            <w:sz w:val="18"/>
                            <w:szCs w:val="18"/>
                          </w:rPr>
                          <w:t>表</w:t>
                        </w:r>
                      </w:p>
                    </w:tc>
                  </w:tr>
                  <w:tr>
                    <w:tblPrEx>
                      <w:shd w:val="clear" w:color="auto" w:fill="FFFFFF"/>
                      <w:tblCellMar>
                        <w:top w:w="15" w:type="dxa"/>
                        <w:left w:w="15" w:type="dxa"/>
                        <w:bottom w:w="15" w:type="dxa"/>
                        <w:right w:w="15" w:type="dxa"/>
                      </w:tblCellMar>
                    </w:tblPrEx>
                    <w:trPr>
                      <w:trHeight w:val="300" w:hRule="atLeast"/>
                    </w:trPr>
                    <w:tc>
                      <w:tcPr>
                        <w:tcW w:w="1370"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1819"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3774"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单位:万元</w:t>
                        </w:r>
                      </w:p>
                    </w:tc>
                  </w:tr>
                  <w:tr>
                    <w:tblPrEx>
                      <w:shd w:val="clear" w:color="auto" w:fill="FFFFFF"/>
                      <w:tblCellMar>
                        <w:top w:w="15" w:type="dxa"/>
                        <w:left w:w="15" w:type="dxa"/>
                        <w:bottom w:w="15" w:type="dxa"/>
                        <w:right w:w="15" w:type="dxa"/>
                      </w:tblCellMar>
                    </w:tblPrEx>
                    <w:trPr>
                      <w:trHeight w:val="300" w:hRule="atLeast"/>
                    </w:trPr>
                    <w:tc>
                      <w:tcPr>
                        <w:tcW w:w="3189"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项目</w:t>
                        </w:r>
                      </w:p>
                    </w:tc>
                    <w:tc>
                      <w:tcPr>
                        <w:tcW w:w="3774" w:type="dxa"/>
                        <w:vMerge w:val="restart"/>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政府性基金收入预算</w:t>
                        </w:r>
                      </w:p>
                    </w:tc>
                  </w:tr>
                  <w:tr>
                    <w:tblPrEx>
                      <w:shd w:val="clear" w:color="auto" w:fill="FFFFFF"/>
                      <w:tblCellMar>
                        <w:top w:w="15" w:type="dxa"/>
                        <w:left w:w="15" w:type="dxa"/>
                        <w:bottom w:w="15" w:type="dxa"/>
                        <w:right w:w="15" w:type="dxa"/>
                      </w:tblCellMar>
                    </w:tblPrEx>
                    <w:trPr>
                      <w:trHeight w:val="300" w:hRule="atLeast"/>
                    </w:trPr>
                    <w:tc>
                      <w:tcPr>
                        <w:tcW w:w="137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科目编码</w:t>
                        </w:r>
                      </w:p>
                    </w:tc>
                    <w:tc>
                      <w:tcPr>
                        <w:tcW w:w="181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科目名称</w:t>
                        </w:r>
                      </w:p>
                    </w:tc>
                    <w:tc>
                      <w:tcPr>
                        <w:tcW w:w="3774" w:type="dxa"/>
                        <w:vMerge w:val="continue"/>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jc w:val="both"/>
                          <w:rPr>
                            <w:rFonts w:hint="eastAsia" w:ascii="微软雅黑" w:hAnsi="微软雅黑" w:eastAsia="微软雅黑" w:cs="微软雅黑"/>
                            <w:b w:val="0"/>
                            <w:i w:val="0"/>
                            <w:caps w:val="0"/>
                            <w:color w:val="000000"/>
                            <w:spacing w:val="0"/>
                            <w:sz w:val="21"/>
                            <w:szCs w:val="21"/>
                          </w:rPr>
                        </w:pPr>
                      </w:p>
                    </w:tc>
                  </w:tr>
                  <w:tr>
                    <w:tblPrEx>
                      <w:shd w:val="clear" w:color="auto" w:fill="FFFFFF"/>
                      <w:tblCellMar>
                        <w:top w:w="15" w:type="dxa"/>
                        <w:left w:w="15" w:type="dxa"/>
                        <w:bottom w:w="15" w:type="dxa"/>
                        <w:right w:w="15" w:type="dxa"/>
                      </w:tblCellMar>
                    </w:tblPrEx>
                    <w:trPr>
                      <w:trHeight w:val="300" w:hRule="atLeast"/>
                    </w:trPr>
                    <w:tc>
                      <w:tcPr>
                        <w:tcW w:w="137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181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377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val="0"/>
                      <w:i w:val="0"/>
                      <w:caps w:val="0"/>
                      <w:color w:val="000000"/>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18"/>
                      <w:szCs w:val="18"/>
                      <w:shd w:val="clear" w:fill="FFFFFF"/>
                    </w:rPr>
                    <w:t> </w:t>
                  </w:r>
                </w:p>
              </w:tc>
            </w:tr>
            <w:tr>
              <w:tblPrEx>
                <w:tblCellMar>
                  <w:top w:w="15" w:type="dxa"/>
                  <w:left w:w="15" w:type="dxa"/>
                  <w:bottom w:w="15" w:type="dxa"/>
                  <w:right w:w="15" w:type="dxa"/>
                </w:tblCellMar>
              </w:tblPrEx>
              <w:trPr>
                <w:trHeight w:val="300" w:hRule="atLeast"/>
              </w:trPr>
              <w:tc>
                <w:tcPr>
                  <w:tcW w:w="2757"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4515"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预算公开表10</w:t>
                  </w:r>
                </w:p>
              </w:tc>
            </w:tr>
            <w:tr>
              <w:tblPrEx>
                <w:tblCellMar>
                  <w:top w:w="15" w:type="dxa"/>
                  <w:left w:w="15" w:type="dxa"/>
                  <w:bottom w:w="15" w:type="dxa"/>
                  <w:right w:w="15" w:type="dxa"/>
                </w:tblCellMar>
              </w:tblPrEx>
              <w:trPr>
                <w:trHeight w:val="555" w:hRule="atLeast"/>
              </w:trPr>
              <w:tc>
                <w:tcPr>
                  <w:tcW w:w="7272" w:type="dxa"/>
                  <w:gridSpan w:val="2"/>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i w:val="0"/>
                      <w:caps w:val="0"/>
                      <w:color w:val="000000"/>
                      <w:spacing w:val="0"/>
                      <w:sz w:val="18"/>
                      <w:szCs w:val="18"/>
                    </w:rPr>
                    <w:t>2022年一般公共预算“三公”经费支出情况统计表</w:t>
                  </w:r>
                </w:p>
              </w:tc>
            </w:tr>
            <w:tr>
              <w:tblPrEx>
                <w:tblCellMar>
                  <w:top w:w="15" w:type="dxa"/>
                  <w:left w:w="15" w:type="dxa"/>
                  <w:bottom w:w="15" w:type="dxa"/>
                  <w:right w:w="15" w:type="dxa"/>
                </w:tblCellMar>
              </w:tblPrEx>
              <w:trPr>
                <w:trHeight w:val="300" w:hRule="atLeast"/>
              </w:trPr>
              <w:tc>
                <w:tcPr>
                  <w:tcW w:w="2757"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4515"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单位:万元</w:t>
                  </w:r>
                </w:p>
              </w:tc>
            </w:tr>
            <w:tr>
              <w:tblPrEx>
                <w:tblCellMar>
                  <w:top w:w="15" w:type="dxa"/>
                  <w:left w:w="15" w:type="dxa"/>
                  <w:bottom w:w="15" w:type="dxa"/>
                  <w:right w:w="15" w:type="dxa"/>
                </w:tblCellMar>
              </w:tblPrEx>
              <w:trPr>
                <w:trHeight w:val="375" w:hRule="atLeast"/>
              </w:trPr>
              <w:tc>
                <w:tcPr>
                  <w:tcW w:w="275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项目</w:t>
                  </w:r>
                </w:p>
              </w:tc>
              <w:tc>
                <w:tcPr>
                  <w:tcW w:w="451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2022年预算数</w:t>
                  </w:r>
                </w:p>
              </w:tc>
            </w:tr>
            <w:tr>
              <w:tblPrEx>
                <w:tblCellMar>
                  <w:top w:w="15" w:type="dxa"/>
                  <w:left w:w="15" w:type="dxa"/>
                  <w:bottom w:w="15" w:type="dxa"/>
                  <w:right w:w="15" w:type="dxa"/>
                </w:tblCellMar>
              </w:tblPrEx>
              <w:trPr>
                <w:trHeight w:val="375" w:hRule="atLeast"/>
              </w:trPr>
              <w:tc>
                <w:tcPr>
                  <w:tcW w:w="2757"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因公出国（境）费</w:t>
                  </w:r>
                </w:p>
              </w:tc>
              <w:tc>
                <w:tcPr>
                  <w:tcW w:w="451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r>
            <w:tr>
              <w:tblPrEx>
                <w:tblCellMar>
                  <w:top w:w="15" w:type="dxa"/>
                  <w:left w:w="15" w:type="dxa"/>
                  <w:bottom w:w="15" w:type="dxa"/>
                  <w:right w:w="15" w:type="dxa"/>
                </w:tblCellMar>
              </w:tblPrEx>
              <w:trPr>
                <w:trHeight w:val="375" w:hRule="atLeast"/>
              </w:trPr>
              <w:tc>
                <w:tcPr>
                  <w:tcW w:w="2757"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公务接待费</w:t>
                  </w:r>
                </w:p>
              </w:tc>
              <w:tc>
                <w:tcPr>
                  <w:tcW w:w="451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r>
            <w:tr>
              <w:tblPrEx>
                <w:tblCellMar>
                  <w:top w:w="15" w:type="dxa"/>
                  <w:left w:w="15" w:type="dxa"/>
                  <w:bottom w:w="15" w:type="dxa"/>
                  <w:right w:w="15" w:type="dxa"/>
                </w:tblCellMar>
              </w:tblPrEx>
              <w:trPr>
                <w:trHeight w:val="375" w:hRule="atLeast"/>
              </w:trPr>
              <w:tc>
                <w:tcPr>
                  <w:tcW w:w="2757"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公务用车购置及运行费</w:t>
                  </w:r>
                </w:p>
              </w:tc>
              <w:tc>
                <w:tcPr>
                  <w:tcW w:w="451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微软雅黑" w:hAnsi="微软雅黑" w:eastAsia="微软雅黑" w:cs="微软雅黑"/>
                      <w:b w:val="0"/>
                      <w:color w:val="000000"/>
                      <w:sz w:val="21"/>
                      <w:szCs w:val="21"/>
                      <w:lang w:val="en-US" w:eastAsia="zh-CN"/>
                    </w:rPr>
                  </w:pPr>
                  <w:r>
                    <w:rPr>
                      <w:rFonts w:hint="eastAsia" w:ascii="微软雅黑" w:hAnsi="微软雅黑" w:eastAsia="微软雅黑" w:cs="微软雅黑"/>
                      <w:b w:val="0"/>
                      <w:i w:val="0"/>
                      <w:caps w:val="0"/>
                      <w:color w:val="000000"/>
                      <w:spacing w:val="0"/>
                      <w:sz w:val="18"/>
                      <w:szCs w:val="18"/>
                      <w:lang w:val="en-US" w:eastAsia="zh-CN"/>
                    </w:rPr>
                    <w:t>14.4</w:t>
                  </w:r>
                </w:p>
              </w:tc>
            </w:tr>
            <w:tr>
              <w:tblPrEx>
                <w:tblCellMar>
                  <w:top w:w="15" w:type="dxa"/>
                  <w:left w:w="15" w:type="dxa"/>
                  <w:bottom w:w="15" w:type="dxa"/>
                  <w:right w:w="15" w:type="dxa"/>
                </w:tblCellMar>
              </w:tblPrEx>
              <w:trPr>
                <w:trHeight w:val="375" w:hRule="atLeast"/>
              </w:trPr>
              <w:tc>
                <w:tcPr>
                  <w:tcW w:w="2757"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①公务用车购置费</w:t>
                  </w:r>
                </w:p>
              </w:tc>
              <w:tc>
                <w:tcPr>
                  <w:tcW w:w="451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r>
            <w:tr>
              <w:tblPrEx>
                <w:tblCellMar>
                  <w:top w:w="15" w:type="dxa"/>
                  <w:left w:w="15" w:type="dxa"/>
                  <w:bottom w:w="15" w:type="dxa"/>
                  <w:right w:w="15" w:type="dxa"/>
                </w:tblCellMar>
              </w:tblPrEx>
              <w:trPr>
                <w:trHeight w:val="375" w:hRule="atLeast"/>
              </w:trPr>
              <w:tc>
                <w:tcPr>
                  <w:tcW w:w="2757"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②公务用车运行维护费</w:t>
                  </w:r>
                </w:p>
              </w:tc>
              <w:tc>
                <w:tcPr>
                  <w:tcW w:w="451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微软雅黑" w:hAnsi="微软雅黑" w:eastAsia="微软雅黑" w:cs="微软雅黑"/>
                      <w:b w:val="0"/>
                      <w:color w:val="000000"/>
                      <w:sz w:val="21"/>
                      <w:szCs w:val="21"/>
                      <w:lang w:val="en-US" w:eastAsia="zh-CN"/>
                    </w:rPr>
                  </w:pPr>
                  <w:r>
                    <w:rPr>
                      <w:rFonts w:hint="eastAsia" w:ascii="微软雅黑" w:hAnsi="微软雅黑" w:eastAsia="微软雅黑" w:cs="微软雅黑"/>
                      <w:b w:val="0"/>
                      <w:i w:val="0"/>
                      <w:caps w:val="0"/>
                      <w:color w:val="000000"/>
                      <w:spacing w:val="0"/>
                      <w:sz w:val="18"/>
                      <w:szCs w:val="18"/>
                      <w:lang w:val="en-US" w:eastAsia="zh-CN"/>
                    </w:rPr>
                    <w:t>14.4</w:t>
                  </w:r>
                </w:p>
              </w:tc>
            </w:tr>
            <w:tr>
              <w:tblPrEx>
                <w:tblCellMar>
                  <w:top w:w="15" w:type="dxa"/>
                  <w:left w:w="15" w:type="dxa"/>
                  <w:bottom w:w="15" w:type="dxa"/>
                  <w:right w:w="15" w:type="dxa"/>
                </w:tblCellMar>
              </w:tblPrEx>
              <w:trPr>
                <w:trHeight w:val="375" w:hRule="atLeast"/>
              </w:trPr>
              <w:tc>
                <w:tcPr>
                  <w:tcW w:w="2757"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合计</w:t>
                  </w:r>
                  <w:bookmarkStart w:id="0" w:name="_GoBack"/>
                  <w:bookmarkEnd w:id="0"/>
                </w:p>
              </w:tc>
              <w:tc>
                <w:tcPr>
                  <w:tcW w:w="451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微软雅黑" w:hAnsi="微软雅黑" w:eastAsia="微软雅黑" w:cs="微软雅黑"/>
                      <w:b w:val="0"/>
                      <w:color w:val="000000"/>
                      <w:sz w:val="21"/>
                      <w:szCs w:val="21"/>
                      <w:lang w:val="en-US" w:eastAsia="zh-CN"/>
                    </w:rPr>
                  </w:pPr>
                  <w:r>
                    <w:rPr>
                      <w:rFonts w:hint="eastAsia" w:ascii="微软雅黑" w:hAnsi="微软雅黑" w:eastAsia="微软雅黑" w:cs="微软雅黑"/>
                      <w:b w:val="0"/>
                      <w:i w:val="0"/>
                      <w:caps w:val="0"/>
                      <w:color w:val="000000"/>
                      <w:spacing w:val="0"/>
                      <w:sz w:val="18"/>
                      <w:szCs w:val="18"/>
                      <w:lang w:val="en-US" w:eastAsia="zh-CN"/>
                    </w:rPr>
                    <w:t>14.4</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i w:val="0"/>
                <w:caps w:val="0"/>
                <w:color w:val="000000"/>
                <w:spacing w:val="0"/>
                <w:sz w:val="18"/>
                <w:szCs w:val="18"/>
                <w:shd w:val="clear" w:fill="FFFFFF"/>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8414" w:type="dxa"/>
            <w:gridSpan w:val="11"/>
            <w:shd w:val="clear" w:color="auto" w:fill="auto"/>
            <w:noWrap/>
            <w:tcMar>
              <w:top w:w="0" w:type="dxa"/>
              <w:left w:w="108" w:type="dxa"/>
              <w:bottom w:w="0" w:type="dxa"/>
              <w:right w:w="108" w:type="dxa"/>
            </w:tcMar>
            <w:vAlign w:val="bottom"/>
          </w:tcPr>
          <w:tbl>
            <w:tblPr>
              <w:tblStyle w:val="4"/>
              <w:tblW w:w="7257" w:type="dxa"/>
              <w:tblInd w:w="93" w:type="dxa"/>
              <w:shd w:val="clear" w:color="auto" w:fill="FFFFFF"/>
              <w:tblLayout w:type="fixed"/>
              <w:tblCellMar>
                <w:top w:w="15" w:type="dxa"/>
                <w:left w:w="15" w:type="dxa"/>
                <w:bottom w:w="15" w:type="dxa"/>
                <w:right w:w="15" w:type="dxa"/>
              </w:tblCellMar>
            </w:tblPr>
            <w:tblGrid>
              <w:gridCol w:w="1392"/>
              <w:gridCol w:w="3255"/>
              <w:gridCol w:w="2610"/>
            </w:tblGrid>
            <w:tr>
              <w:tblPrEx>
                <w:tblCellMar>
                  <w:top w:w="15" w:type="dxa"/>
                  <w:left w:w="15" w:type="dxa"/>
                  <w:bottom w:w="15" w:type="dxa"/>
                  <w:right w:w="15" w:type="dxa"/>
                </w:tblCellMar>
              </w:tblPrEx>
              <w:trPr>
                <w:trHeight w:val="350" w:hRule="atLeast"/>
              </w:trPr>
              <w:tc>
                <w:tcPr>
                  <w:tcW w:w="1392" w:type="dxa"/>
                  <w:shd w:val="clear" w:color="auto" w:fill="FFFFFF"/>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3255"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2610"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预算公开表11</w:t>
                  </w:r>
                </w:p>
              </w:tc>
            </w:tr>
            <w:tr>
              <w:tblPrEx>
                <w:tblCellMar>
                  <w:top w:w="15" w:type="dxa"/>
                  <w:left w:w="15" w:type="dxa"/>
                  <w:bottom w:w="15" w:type="dxa"/>
                  <w:right w:w="15" w:type="dxa"/>
                </w:tblCellMar>
              </w:tblPrEx>
              <w:trPr>
                <w:trHeight w:val="844" w:hRule="atLeast"/>
              </w:trPr>
              <w:tc>
                <w:tcPr>
                  <w:tcW w:w="7257" w:type="dxa"/>
                  <w:gridSpan w:val="3"/>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i w:val="0"/>
                      <w:caps w:val="0"/>
                      <w:color w:val="000000"/>
                      <w:spacing w:val="0"/>
                      <w:sz w:val="18"/>
                      <w:szCs w:val="18"/>
                    </w:rPr>
                    <w:t>2022年机关运行经费预算财政拨款情况统计表</w:t>
                  </w:r>
                </w:p>
              </w:tc>
            </w:tr>
            <w:tr>
              <w:tblPrEx>
                <w:tblCellMar>
                  <w:top w:w="15" w:type="dxa"/>
                  <w:left w:w="15" w:type="dxa"/>
                  <w:bottom w:w="15" w:type="dxa"/>
                  <w:right w:w="15" w:type="dxa"/>
                </w:tblCellMar>
              </w:tblPrEx>
              <w:trPr>
                <w:trHeight w:val="350" w:hRule="atLeast"/>
              </w:trPr>
              <w:tc>
                <w:tcPr>
                  <w:tcW w:w="1392" w:type="dxa"/>
                  <w:shd w:val="clear" w:color="auto" w:fill="FFFFFF"/>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3255"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2610" w:type="dxa"/>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单位:万元</w:t>
                  </w:r>
                </w:p>
              </w:tc>
            </w:tr>
            <w:tr>
              <w:tblPrEx>
                <w:tblCellMar>
                  <w:top w:w="15" w:type="dxa"/>
                  <w:left w:w="15" w:type="dxa"/>
                  <w:bottom w:w="15" w:type="dxa"/>
                  <w:right w:w="15" w:type="dxa"/>
                </w:tblCellMar>
              </w:tblPrEx>
              <w:trPr>
                <w:trHeight w:val="372" w:hRule="atLeast"/>
              </w:trPr>
              <w:tc>
                <w:tcPr>
                  <w:tcW w:w="1392"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单位编码</w:t>
                  </w:r>
                </w:p>
              </w:tc>
              <w:tc>
                <w:tcPr>
                  <w:tcW w:w="325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单位名称</w:t>
                  </w:r>
                </w:p>
              </w:tc>
              <w:tc>
                <w:tcPr>
                  <w:tcW w:w="2610"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2022年预算数</w:t>
                  </w:r>
                </w:p>
              </w:tc>
            </w:tr>
            <w:tr>
              <w:tblPrEx>
                <w:tblCellMar>
                  <w:top w:w="15" w:type="dxa"/>
                  <w:left w:w="15" w:type="dxa"/>
                  <w:bottom w:w="15" w:type="dxa"/>
                  <w:right w:w="15" w:type="dxa"/>
                </w:tblCellMar>
              </w:tblPrEx>
              <w:trPr>
                <w:trHeight w:val="372" w:hRule="atLeast"/>
              </w:trPr>
              <w:tc>
                <w:tcPr>
                  <w:tcW w:w="1392"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 </w:t>
                  </w:r>
                </w:p>
              </w:tc>
              <w:tc>
                <w:tcPr>
                  <w:tcW w:w="325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rPr>
                  </w:pPr>
                  <w:r>
                    <w:rPr>
                      <w:rFonts w:hint="eastAsia" w:ascii="微软雅黑" w:hAnsi="微软雅黑" w:eastAsia="微软雅黑" w:cs="微软雅黑"/>
                      <w:b w:val="0"/>
                      <w:i w:val="0"/>
                      <w:caps w:val="0"/>
                      <w:color w:val="000000"/>
                      <w:spacing w:val="0"/>
                      <w:sz w:val="18"/>
                      <w:szCs w:val="18"/>
                    </w:rPr>
                    <w:t>合计</w:t>
                  </w:r>
                </w:p>
              </w:tc>
              <w:tc>
                <w:tcPr>
                  <w:tcW w:w="2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微软雅黑" w:hAnsi="微软雅黑" w:eastAsia="微软雅黑" w:cs="微软雅黑"/>
                      <w:b w:val="0"/>
                      <w:color w:val="000000"/>
                      <w:sz w:val="21"/>
                      <w:szCs w:val="21"/>
                      <w:lang w:val="en-US" w:eastAsia="zh-CN"/>
                    </w:rPr>
                  </w:pPr>
                  <w:r>
                    <w:rPr>
                      <w:rFonts w:hint="eastAsia" w:ascii="微软雅黑" w:hAnsi="微软雅黑" w:eastAsia="微软雅黑" w:cs="微软雅黑"/>
                      <w:b w:val="0"/>
                      <w:i w:val="0"/>
                      <w:caps w:val="0"/>
                      <w:color w:val="000000"/>
                      <w:spacing w:val="0"/>
                      <w:sz w:val="18"/>
                      <w:szCs w:val="18"/>
                      <w:lang w:val="en-US" w:eastAsia="zh-CN"/>
                    </w:rPr>
                    <w:t>43.93</w:t>
                  </w:r>
                </w:p>
              </w:tc>
            </w:tr>
            <w:tr>
              <w:tblPrEx>
                <w:tblCellMar>
                  <w:top w:w="15" w:type="dxa"/>
                  <w:left w:w="15" w:type="dxa"/>
                  <w:bottom w:w="15" w:type="dxa"/>
                  <w:right w:w="15" w:type="dxa"/>
                </w:tblCellMar>
              </w:tblPrEx>
              <w:trPr>
                <w:trHeight w:val="393" w:hRule="atLeast"/>
              </w:trPr>
              <w:tc>
                <w:tcPr>
                  <w:tcW w:w="1392"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微软雅黑" w:hAnsi="微软雅黑" w:eastAsia="微软雅黑" w:cs="微软雅黑"/>
                      <w:b w:val="0"/>
                      <w:color w:val="000000"/>
                      <w:sz w:val="21"/>
                      <w:szCs w:val="21"/>
                      <w:lang w:val="en-US" w:eastAsia="zh-CN"/>
                    </w:rPr>
                  </w:pPr>
                  <w:r>
                    <w:rPr>
                      <w:rFonts w:hint="eastAsia" w:ascii="微软雅黑" w:hAnsi="微软雅黑" w:eastAsia="微软雅黑" w:cs="微软雅黑"/>
                      <w:b w:val="0"/>
                      <w:i w:val="0"/>
                      <w:caps w:val="0"/>
                      <w:color w:val="000000"/>
                      <w:spacing w:val="0"/>
                      <w:sz w:val="18"/>
                      <w:szCs w:val="18"/>
                    </w:rPr>
                    <w:t>0470</w:t>
                  </w:r>
                  <w:r>
                    <w:rPr>
                      <w:rFonts w:hint="eastAsia" w:ascii="微软雅黑" w:hAnsi="微软雅黑" w:eastAsia="微软雅黑" w:cs="微软雅黑"/>
                      <w:b w:val="0"/>
                      <w:i w:val="0"/>
                      <w:caps w:val="0"/>
                      <w:color w:val="000000"/>
                      <w:spacing w:val="0"/>
                      <w:sz w:val="18"/>
                      <w:szCs w:val="18"/>
                      <w:lang w:val="en-US" w:eastAsia="zh-CN"/>
                    </w:rPr>
                    <w:t>19</w:t>
                  </w:r>
                </w:p>
              </w:tc>
              <w:tc>
                <w:tcPr>
                  <w:tcW w:w="325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lang w:eastAsia="zh-CN"/>
                    </w:rPr>
                  </w:pPr>
                  <w:r>
                    <w:rPr>
                      <w:rFonts w:hint="eastAsia" w:ascii="微软雅黑" w:hAnsi="微软雅黑" w:eastAsia="微软雅黑" w:cs="微软雅黑"/>
                      <w:b w:val="0"/>
                      <w:i w:val="0"/>
                      <w:caps w:val="0"/>
                      <w:color w:val="000000"/>
                      <w:spacing w:val="0"/>
                      <w:sz w:val="18"/>
                      <w:szCs w:val="18"/>
                    </w:rPr>
                    <w:t>[0470</w:t>
                  </w:r>
                  <w:r>
                    <w:rPr>
                      <w:rFonts w:hint="eastAsia" w:ascii="微软雅黑" w:hAnsi="微软雅黑" w:eastAsia="微软雅黑" w:cs="微软雅黑"/>
                      <w:b w:val="0"/>
                      <w:i w:val="0"/>
                      <w:caps w:val="0"/>
                      <w:color w:val="000000"/>
                      <w:spacing w:val="0"/>
                      <w:sz w:val="18"/>
                      <w:szCs w:val="18"/>
                      <w:lang w:val="en-US" w:eastAsia="zh-CN"/>
                    </w:rPr>
                    <w:t>19</w:t>
                  </w:r>
                  <w:r>
                    <w:rPr>
                      <w:rFonts w:hint="eastAsia" w:ascii="微软雅黑" w:hAnsi="微软雅黑" w:eastAsia="微软雅黑" w:cs="微软雅黑"/>
                      <w:b w:val="0"/>
                      <w:i w:val="0"/>
                      <w:caps w:val="0"/>
                      <w:color w:val="000000"/>
                      <w:spacing w:val="0"/>
                      <w:sz w:val="18"/>
                      <w:szCs w:val="18"/>
                    </w:rPr>
                    <w:t>]大同市公安局</w:t>
                  </w:r>
                  <w:r>
                    <w:rPr>
                      <w:rFonts w:hint="eastAsia" w:ascii="微软雅黑" w:hAnsi="微软雅黑" w:eastAsia="微软雅黑" w:cs="微软雅黑"/>
                      <w:b w:val="0"/>
                      <w:i w:val="0"/>
                      <w:caps w:val="0"/>
                      <w:color w:val="000000"/>
                      <w:spacing w:val="0"/>
                      <w:sz w:val="18"/>
                      <w:szCs w:val="18"/>
                      <w:lang w:eastAsia="zh-CN"/>
                    </w:rPr>
                    <w:t>森林公安分局</w:t>
                  </w:r>
                </w:p>
              </w:tc>
              <w:tc>
                <w:tcPr>
                  <w:tcW w:w="2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微软雅黑" w:hAnsi="微软雅黑" w:eastAsia="微软雅黑" w:cs="微软雅黑"/>
                      <w:b w:val="0"/>
                      <w:color w:val="000000"/>
                      <w:sz w:val="21"/>
                      <w:szCs w:val="21"/>
                      <w:lang w:val="en-US" w:eastAsia="zh-CN"/>
                    </w:rPr>
                  </w:pPr>
                  <w:r>
                    <w:rPr>
                      <w:rFonts w:hint="eastAsia" w:ascii="微软雅黑" w:hAnsi="微软雅黑" w:eastAsia="微软雅黑" w:cs="微软雅黑"/>
                      <w:b w:val="0"/>
                      <w:i w:val="0"/>
                      <w:caps w:val="0"/>
                      <w:color w:val="000000"/>
                      <w:spacing w:val="0"/>
                      <w:sz w:val="18"/>
                      <w:szCs w:val="18"/>
                      <w:lang w:val="en-US" w:eastAsia="zh-CN"/>
                    </w:rPr>
                    <w:t>43.93</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i w:val="0"/>
                <w:caps w:val="0"/>
                <w:color w:val="000000"/>
                <w:spacing w:val="0"/>
                <w:sz w:val="18"/>
                <w:szCs w:val="18"/>
                <w:shd w:val="clear" w:fill="FFFFFF"/>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8414" w:type="dxa"/>
            <w:gridSpan w:val="11"/>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bCs/>
                <w:color w:val="00000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bCs/>
                <w:color w:val="00000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bCs/>
                <w:color w:val="00000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政府采购预算表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3234" w:type="dxa"/>
            <w:gridSpan w:val="4"/>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20" w:type="dxa"/>
            <w:gridSpan w:val="2"/>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b w:val="0"/>
                <w:bCs w:val="0"/>
                <w:color w:val="000000"/>
                <w:sz w:val="21"/>
                <w:szCs w:val="21"/>
              </w:rPr>
              <w:t> 预算公开表1</w:t>
            </w:r>
            <w:r>
              <w:rPr>
                <w:rFonts w:hint="eastAsia" w:ascii="微软雅黑" w:hAnsi="微软雅黑" w:eastAsia="微软雅黑" w:cs="微软雅黑"/>
                <w:b w:val="0"/>
                <w:bCs w:val="0"/>
                <w:color w:val="000000"/>
                <w:sz w:val="21"/>
                <w:szCs w:val="21"/>
                <w:lang w:val="en-US" w:eastAsia="zh-CN"/>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3234" w:type="dxa"/>
            <w:gridSpan w:val="4"/>
            <w:tcBorders>
              <w:top w:val="single" w:color="auto" w:sz="8" w:space="0"/>
              <w:left w:val="single" w:color="auto" w:sz="8" w:space="0"/>
              <w:bottom w:val="single" w:color="auto" w:sz="8" w:space="0"/>
              <w:right w:val="nil"/>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单位编码</w:t>
            </w:r>
          </w:p>
        </w:tc>
        <w:tc>
          <w:tcPr>
            <w:tcW w:w="2285" w:type="dxa"/>
            <w:gridSpan w:val="2"/>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20" w:type="dxa"/>
            <w:gridSpan w:val="2"/>
            <w:tcBorders>
              <w:top w:val="single" w:color="auto" w:sz="8" w:space="0"/>
              <w:left w:val="nil"/>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单位：万元</w:t>
            </w:r>
          </w:p>
        </w:tc>
        <w:tc>
          <w:tcPr>
            <w:tcW w:w="1775" w:type="dxa"/>
            <w:gridSpan w:val="3"/>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经建科</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047</w:t>
            </w:r>
          </w:p>
        </w:tc>
        <w:tc>
          <w:tcPr>
            <w:tcW w:w="228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大同市公安局[部门]</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047019</w:t>
            </w:r>
          </w:p>
        </w:tc>
        <w:tc>
          <w:tcPr>
            <w:tcW w:w="228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大同市公安局森林公安分局</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047019</w:t>
            </w:r>
          </w:p>
        </w:tc>
        <w:tc>
          <w:tcPr>
            <w:tcW w:w="228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大同市公安局森林公安分局</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047019</w:t>
            </w:r>
          </w:p>
        </w:tc>
        <w:tc>
          <w:tcPr>
            <w:tcW w:w="228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大同市公安局森林公安分局</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23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项目名称</w:t>
            </w:r>
          </w:p>
        </w:tc>
        <w:tc>
          <w:tcPr>
            <w:tcW w:w="228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金额</w:t>
            </w:r>
          </w:p>
        </w:tc>
        <w:tc>
          <w:tcPr>
            <w:tcW w:w="1120" w:type="dxa"/>
            <w:gridSpan w:val="2"/>
            <w:tcBorders>
              <w:top w:val="nil"/>
              <w:left w:val="nil"/>
              <w:bottom w:val="single" w:color="auto" w:sz="8" w:space="0"/>
              <w:right w:val="nil"/>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支出经济科目编码</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合计</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38.00</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38.00</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38.00</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38.00</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基本支出</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3.00</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在职人员一般公用经费</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3.00</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30201</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项目支出</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35.00</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专项业务工作经费</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35.00</w:t>
            </w:r>
          </w:p>
        </w:tc>
        <w:tc>
          <w:tcPr>
            <w:tcW w:w="1120" w:type="dxa"/>
            <w:gridSpan w:val="2"/>
            <w:tcBorders>
              <w:top w:val="nil"/>
              <w:left w:val="nil"/>
              <w:bottom w:val="single" w:color="auto" w:sz="8" w:space="0"/>
              <w:right w:val="nil"/>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30902</w:t>
            </w:r>
          </w:p>
        </w:tc>
        <w:tc>
          <w:tcPr>
            <w:tcW w:w="1775" w:type="dxa"/>
            <w:gridSpan w:val="3"/>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支出经济科目名称</w:t>
            </w:r>
          </w:p>
        </w:tc>
        <w:tc>
          <w:tcPr>
            <w:tcW w:w="228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采购品目</w:t>
            </w:r>
          </w:p>
        </w:tc>
        <w:tc>
          <w:tcPr>
            <w:tcW w:w="112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数量</w:t>
            </w:r>
          </w:p>
        </w:tc>
        <w:tc>
          <w:tcPr>
            <w:tcW w:w="177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bCs/>
                <w:color w:val="000000"/>
                <w:sz w:val="21"/>
                <w:szCs w:val="21"/>
              </w:rPr>
              <w:t>计量单位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2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w:t>
            </w:r>
          </w:p>
        </w:tc>
        <w:tc>
          <w:tcPr>
            <w:tcW w:w="1775"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2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w:t>
            </w:r>
          </w:p>
        </w:tc>
        <w:tc>
          <w:tcPr>
            <w:tcW w:w="1775"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2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w:t>
            </w:r>
          </w:p>
        </w:tc>
        <w:tc>
          <w:tcPr>
            <w:tcW w:w="1775"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2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w:t>
            </w:r>
          </w:p>
        </w:tc>
        <w:tc>
          <w:tcPr>
            <w:tcW w:w="1775"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2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1</w:t>
            </w:r>
          </w:p>
        </w:tc>
        <w:tc>
          <w:tcPr>
            <w:tcW w:w="1775"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办公费</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A09-办公消耗用品及类似物品</w:t>
            </w:r>
          </w:p>
        </w:tc>
        <w:tc>
          <w:tcPr>
            <w:tcW w:w="112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1</w:t>
            </w:r>
          </w:p>
        </w:tc>
        <w:tc>
          <w:tcPr>
            <w:tcW w:w="1775"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c>
          <w:tcPr>
            <w:tcW w:w="112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1</w:t>
            </w:r>
          </w:p>
        </w:tc>
        <w:tc>
          <w:tcPr>
            <w:tcW w:w="1775"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234"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办公设备购置</w:t>
            </w:r>
          </w:p>
        </w:tc>
        <w:tc>
          <w:tcPr>
            <w:tcW w:w="2285"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A020101-计算机设备</w:t>
            </w:r>
          </w:p>
        </w:tc>
        <w:tc>
          <w:tcPr>
            <w:tcW w:w="112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1</w:t>
            </w:r>
          </w:p>
        </w:tc>
        <w:tc>
          <w:tcPr>
            <w:tcW w:w="1775"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批</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40" w:lineRule="atLeast"/>
        <w:ind w:left="0" w:right="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 第三部分  2022年度单位预算情况说明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64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一、2022年单位预算数据变动情况及原因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分局本年预算822.87万元，包括基本支出预算734.88万元；项目预算87.99万元。较2020年684.94万元增加预算137.93万元，主要是2021年由于机构改革原因未列入预算的部分基本支出项目，列入本年预算。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64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二、“三公”经费增减变动原因说明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2022年一般公共预算安排的“三公”经费预算14.4万元，较上年无增减。其中：因公出国（境）费用0元，与上年持平；公务接待费0元，与上年持平；公务用车运行维护费14.4万元；公务用车购置费0元，与上年持平。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三、政府采购情况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2022年局机关政府采购预算总额38万元，较上年的20万元增加18万元。其中：政府采购货物预算38万元、政府采购工程预算0元、政府采购服务预算0万元。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64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三、绩效管理情况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64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2022年局机关实行绩效目标管理的项目1个，涉及一般公共预算当年拨款87.99万元。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64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四、国有资产占有使用情况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1、车辆情况：局机关现有编制车辆9辆。包括机要通信用车1辆，特种专业技术用车1辆，执法执勤车7辆。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2、房屋情况：局机关现办公用房面积200平方米，为市机关事务管理局分配位于大同市平城区文昌街市直机关办公大院。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3、国有资产使用情况：占用使用土地面积0平方米，房屋构筑物250平方米，通用设备421件，专用设备701件，家具、用具、装具64件。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第四部分  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一、基本支出：指为保障机构正常运转、完成日常工作任务而发生的人员支出和公用支出。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二、项目支出：指在基本支出以外为完成特定行政任务和事业发展目标所发生的支出。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三、“三公”经费：指一般公共预算安排的因公出国（境）费、公务用车购置及运行费和公务接待费。其中，因公出国（境）费反映单位公务出国（境）的国际旅费、国外城市间交通费、住宿费、伙食费、培训费、公杂费等支出；公务公车购置费反映公务用车车辆购置支出（含车辆购置税、牌照费）；公务用车运行维护费反映单位按规定保留的公务用车燃料费、维修费、过路过桥费、保险费、安全奖励费用等支出；公务接待费反映单位按规定开支的各类公务接待（含外宾接待）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四、机关运行经费：指行政单位和参照公务员法管理的事业单位使用一般公共预算安排的基本支出中的日常公用经费支出。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五、政府购买服务：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方式，具有权责清晰、结果导向、灵活高效等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64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i w:val="0"/>
          <w:iCs w:val="0"/>
          <w:caps w:val="0"/>
          <w:color w:val="000000"/>
          <w:spacing w:val="0"/>
          <w:sz w:val="21"/>
          <w:szCs w:val="21"/>
          <w:shd w:val="clear" w:fill="FFFFFF"/>
        </w:rPr>
        <w:t>六、单位资金：指除政府预算资金（一般公共预算、政府性基金预算）和财政专户管理资金以外的资金。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jc w:val="lef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i w:val="0"/>
          <w:iCs w:val="0"/>
          <w:caps w:val="0"/>
          <w:color w:val="000000"/>
          <w:spacing w:val="0"/>
          <w:sz w:val="21"/>
          <w:szCs w:val="21"/>
          <w:shd w:val="clear" w:fill="FFFFFF"/>
        </w:rP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6EB30"/>
    <w:multiLevelType w:val="singleLevel"/>
    <w:tmpl w:val="A7D6EB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YmJkNjRmN2MxYWFiYTg1MjcwZDlmNmVhMDliODkifQ=="/>
  </w:docVars>
  <w:rsids>
    <w:rsidRoot w:val="104D33B2"/>
    <w:rsid w:val="0FDE3D94"/>
    <w:rsid w:val="104D33B2"/>
    <w:rsid w:val="14477234"/>
    <w:rsid w:val="2BE61E0E"/>
    <w:rsid w:val="38461064"/>
    <w:rsid w:val="43AF64F0"/>
    <w:rsid w:val="56B149BD"/>
    <w:rsid w:val="68F41F90"/>
    <w:rsid w:val="69DF603B"/>
    <w:rsid w:val="6B5008AC"/>
    <w:rsid w:val="6C5054ED"/>
    <w:rsid w:val="720C73B7"/>
    <w:rsid w:val="735A6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3500</Words>
  <Characters>5928</Characters>
  <Lines>0</Lines>
  <Paragraphs>0</Paragraphs>
  <TotalTime>3</TotalTime>
  <ScaleCrop>false</ScaleCrop>
  <LinksUpToDate>false</LinksUpToDate>
  <CharactersWithSpaces>6619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2023-10-03T03:39:00Z</dcterms:created>
  <dc:creator>刘霞</dc:creator>
  <cp:lastModifiedBy>1</cp:lastModifiedBy>
  <dcterms:modified xsi:type="dcterms:W3CDTF">2024-01-16T02:33:10Z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F30694629C084F5F98AE924D28E7D966_11</vt:lpwstr>
  </property>
</Properties>
</file>