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90" w:rsidRDefault="00AA0C90">
      <w:pPr>
        <w:jc w:val="center"/>
        <w:rPr>
          <w:rFonts w:ascii="方正小标宋简体" w:eastAsia="方正小标宋简体"/>
          <w:sz w:val="44"/>
          <w:szCs w:val="44"/>
        </w:rPr>
      </w:pPr>
    </w:p>
    <w:p w:rsidR="00AA0C90" w:rsidRDefault="00AA0C90">
      <w:pPr>
        <w:jc w:val="center"/>
        <w:rPr>
          <w:rFonts w:ascii="方正小标宋简体" w:eastAsia="方正小标宋简体"/>
          <w:sz w:val="44"/>
          <w:szCs w:val="44"/>
        </w:rPr>
      </w:pPr>
    </w:p>
    <w:p w:rsidR="00AA0C90" w:rsidRDefault="0098206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大同市“门前五包”责任制管理办法</w:t>
      </w:r>
    </w:p>
    <w:p w:rsidR="00AA0C90" w:rsidRDefault="0098206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2010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sz w:val="32"/>
          <w:szCs w:val="32"/>
        </w:rPr>
        <w:t>19</w:t>
      </w:r>
      <w:r>
        <w:rPr>
          <w:rFonts w:ascii="楷体_GB2312" w:eastAsia="楷体_GB2312" w:hAnsi="楷体_GB2312" w:cs="楷体_GB2312" w:hint="eastAsia"/>
          <w:sz w:val="32"/>
          <w:szCs w:val="32"/>
        </w:rPr>
        <w:t>日大同市人民政府令第</w:t>
      </w:r>
      <w:r>
        <w:rPr>
          <w:rFonts w:ascii="楷体_GB2312" w:eastAsia="楷体_GB2312" w:hAnsi="楷体_GB2312" w:cs="楷体_GB2312" w:hint="eastAsia"/>
          <w:sz w:val="32"/>
          <w:szCs w:val="32"/>
        </w:rPr>
        <w:t>66</w:t>
      </w:r>
      <w:r>
        <w:rPr>
          <w:rFonts w:ascii="楷体_GB2312" w:eastAsia="楷体_GB2312" w:hAnsi="楷体_GB2312" w:cs="楷体_GB2312" w:hint="eastAsia"/>
          <w:sz w:val="32"/>
          <w:szCs w:val="32"/>
        </w:rPr>
        <w:t>号发布，根据</w:t>
      </w:r>
      <w:r>
        <w:rPr>
          <w:rFonts w:ascii="楷体_GB2312" w:eastAsia="楷体_GB2312" w:hAnsi="楷体_GB2312" w:cs="楷体_GB2312" w:hint="eastAsia"/>
          <w:sz w:val="32"/>
          <w:szCs w:val="32"/>
        </w:rPr>
        <w:t>2021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sz w:val="32"/>
          <w:szCs w:val="32"/>
        </w:rPr>
        <w:t>15</w:t>
      </w:r>
      <w:r>
        <w:rPr>
          <w:rFonts w:ascii="楷体_GB2312" w:eastAsia="楷体_GB2312" w:hAnsi="楷体_GB2312" w:cs="楷体_GB2312" w:hint="eastAsia"/>
          <w:sz w:val="32"/>
          <w:szCs w:val="32"/>
        </w:rPr>
        <w:t>日大同市人民政府令第</w:t>
      </w:r>
      <w:r>
        <w:rPr>
          <w:rFonts w:ascii="楷体_GB2312" w:eastAsia="楷体_GB2312" w:hAnsi="楷体_GB2312" w:cs="楷体_GB2312" w:hint="eastAsia"/>
          <w:sz w:val="32"/>
          <w:szCs w:val="32"/>
        </w:rPr>
        <w:t>75</w:t>
      </w:r>
      <w:r>
        <w:rPr>
          <w:rFonts w:ascii="楷体_GB2312" w:eastAsia="楷体_GB2312" w:hAnsi="楷体_GB2312" w:cs="楷体_GB2312" w:hint="eastAsia"/>
          <w:sz w:val="32"/>
          <w:szCs w:val="32"/>
        </w:rPr>
        <w:t>号《大同市人民政府关于修改和废止部分政府规章的决定》修正）</w:t>
      </w:r>
    </w:p>
    <w:p w:rsidR="00AA0C90" w:rsidRDefault="00AA0C90">
      <w:pPr>
        <w:rPr>
          <w:sz w:val="36"/>
          <w:szCs w:val="36"/>
        </w:rPr>
      </w:pPr>
    </w:p>
    <w:p w:rsidR="00AA0C90" w:rsidRDefault="009820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为巩固城市建设成果，提升城市管理水平，维护城市容貌和环境秩序，调动社会力量参与城市管理，将“门前五包”纳入城市管理体系，创建整洁、优美、文明的城市形象，根据有关法律、法规，结合本市实际，制定本办法。</w:t>
      </w:r>
    </w:p>
    <w:p w:rsidR="00AA0C90" w:rsidRDefault="0098206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本市建成区范围内临街的机关、团体、部队、企业事业单位、个体工商户以及临街的露天市场、广场、停车场等主办单位是“门前五包”管理的责任单位（以下简称责任单位），并按照本办法规定建立“门前五包”责任制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本办法所称的“门前五包”责任制是指在临街责任单位住所地、经营场所地划定责任区，由责任单位承担指定的净化、绿化、亮化、美化、秩序的管理责任。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各级人民政府对“门前五包”责任制工作实施组织领导。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市城市管理部门是城市＂门前五包＂责任制工作的主管部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门，负责对全市“门前五包”责任制工作进行监督</w:t>
      </w:r>
      <w:r>
        <w:rPr>
          <w:rFonts w:ascii="仿宋_GB2312" w:eastAsia="仿宋_GB2312" w:hAnsi="仿宋_GB2312" w:cs="仿宋_GB2312" w:hint="eastAsia"/>
          <w:sz w:val="32"/>
          <w:szCs w:val="32"/>
        </w:rPr>
        <w:t>、协调、考评和指导。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各区人民政府、街道办事处（乡镇人民政府）负责本辖区内“门前五包”责任制工作的组织领导、具体实施、日常管理和检查落实。</w:t>
      </w:r>
    </w:p>
    <w:p w:rsidR="00AA0C90" w:rsidRDefault="0098206C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市、区住房和城乡建设、规划和自然资源、公安、市场监管、卫生健康、生态环境等部门按照各自职责，做好“门前五包”责任制工作的监督管理和协调配合。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责任单位有主管部门的，主管部门对“门前五包”责任制工作负领导责任，并加强督促检查。</w:t>
      </w:r>
    </w:p>
    <w:p w:rsidR="00AA0C90" w:rsidRDefault="0098206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“门前五包”责任制坚持市、区、街道办事处（乡镇人民政府）三级管理的原则，实行条块结合、以块为主、层层包保、公众参与、社会监督。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公民有权向各级人民政府或有关部门举报不认真履行“门前五包”责任制的责任单位和管理部门及其工作人员。</w:t>
      </w:r>
    </w:p>
    <w:p w:rsidR="00AA0C90" w:rsidRDefault="0098206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新闻媒体对“门前五包”责任制实施舆论监督。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第六条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“门前五包”责任制责任区范围划定：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（一）临街责任单位，以左右相临交接线为界，门前墙基至人行道路边缘石以内为责任区域。由各区组织街道办事处（乡镇人民政府）划定。</w:t>
      </w:r>
    </w:p>
    <w:p w:rsidR="00AA0C90" w:rsidRDefault="0098206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（二）露天市场、广场、停车场等场所及其他地段，由各区组织街道办事处（乡镇人民政府）划定。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第七条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“门前五包”责任制具体内容（标准）：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（一）包净化：责任区内地面、墙体</w:t>
      </w:r>
      <w:r>
        <w:rPr>
          <w:rFonts w:ascii="仿宋_GB2312" w:eastAsia="仿宋_GB2312" w:hAnsi="仿宋_GB2312" w:cs="仿宋_GB2312" w:hint="eastAsia"/>
          <w:sz w:val="32"/>
          <w:szCs w:val="32"/>
        </w:rPr>
        <w:t>干净，按时清扫清洗保洁，垃圾容器等公共设施完好；责任区内无存留垃圾，无明显污迹，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无野广告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，无露天烧烤，无焚烧现象，地面无痰迹、粪便、瓜果皮核、纸屑、烟头等废弃物；责任单位须自备垃圾桶（袋），定期收集倾倒；冬季以雪为令，雪后１２小时内清除责任区内积雪、积冰。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（二）包绿化：不向责任区树坑、花坛、绿篱等绿地内倾倒垃圾、渣土等废弃物或倾倒、排放污水，不践踏花草绿地，不攀折树木，不向绿篱内堆放积雪，发现损害花草树木的行为及时制止和举报。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（三）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包亮化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：责任单位店面的户外灯箱广告、霓虹灯、亮化设施做到无损毁、</w:t>
      </w:r>
      <w:r>
        <w:rPr>
          <w:rFonts w:ascii="仿宋_GB2312" w:eastAsia="仿宋_GB2312" w:hAnsi="仿宋_GB2312" w:cs="仿宋_GB2312" w:hint="eastAsia"/>
          <w:sz w:val="32"/>
          <w:szCs w:val="32"/>
        </w:rPr>
        <w:t>字迹清晰、完整，发现图案、文字、灯光显示不全、污浊、腐蚀、损毁应及时修饰；保持和维护责任区城市功能照明、景观照明设施完好、整洁，发现损坏者及时制止、举报。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四）包美化：责任单位的建（构）筑物，门面、墙体、玻璃幕墙（橱窗）、牌匾、户外广告、栏杆等设施和装饰，保持整洁美观；门前立柱、踏步、硬覆盖保持完好；责任区内无乱贴乱画，发现乱贴乱画者及时制止、举报并清除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（五）包秩序：保持责任区内秩序良好。不得违法搭建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（构）筑物及棚、亭、伞、架、围栏，不得擅自设置广告栏（板）、招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牌、标语牌、彩虹门，无店外经营</w:t>
      </w:r>
      <w:r>
        <w:rPr>
          <w:rFonts w:ascii="仿宋_GB2312" w:eastAsia="仿宋_GB2312" w:hAnsi="仿宋_GB2312" w:cs="仿宋_GB2312" w:hint="eastAsia"/>
          <w:sz w:val="32"/>
          <w:szCs w:val="32"/>
        </w:rPr>
        <w:t>、店外加工（修理）、乱堆乱倒、乱搭乱挂及使用高分贝音响设备招揽顾客等现象；不得擅自店外举办店庆、商品促销等活动，经批准举办相关活动的，应按规定时间和要求进行，维护活动秩序，活动结束后及时清场；发现责任区内路边洗车、乱摆摊设点、乱停放车辆、乱挖掘及从事占卜、看手相等封建迷信活动及时制止、举报；发现责任区内打架斗殴、寻衅滋事等影响公共秩序和社会治安秩序的行为及时制止、报警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实行“门前五包”责任状制度。市、区、街道办事处（乡镇人民政府）逐级签订责任状。各区组织由街道办事处（乡镇人民政府）与责任单位签订“门前五包”责任状，并向各区人民政府备案。责任状内容和式样由全市统一规范。</w:t>
      </w:r>
    </w:p>
    <w:p w:rsidR="00AA0C90" w:rsidRDefault="0098206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因“门前五包”责任内容变化或责任单位变更，应当在三十日内重新签订“门前五包”责任状。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责任单位应当执行下列规定：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（一）指定一名责任人具体负责“门前五包”责任制工作；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（二）严格落实定人、定岗、定量、定责的“四定”制度；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（三）配备相应的值班管理人员，并严格履行“门前五包”职责：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（四）自觉接受市、区、街道办事处（乡镇人民政府）监督、检查和指导。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“门前五包”责任区实行挂牌制度。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　　全市统一“门前五包”责任制标牌规格标准，由各区组织街道办事处（乡镇人民政府）规范设置、监督管理，不得影响市容市貌。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市、区人民政府对“门前五包”责任制实行定期检查考核，及时通报情况，并纳入各区、街道办事处（乡镇人民政府）年度目标考核。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街道办事处（乡镇人民政府）应当建立‘门前五包’综合管理机制，每月组织市场监管、公安、卫生健康、住房和城乡建设、城市管理、园林绿化等单位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进行一次联合执法检查，每季度评比一次，年终进行总评。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居（村）民委员会应当明确责任，进行经常性的检查督促。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对“门前五包”责任制工作成绩突出的单位和个人，由市、区人民政府每年进行表彰和奖励。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市、区人民政府设立“门前五包”责任制奖励基金，并制定具体的考核奖励办法。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第十三条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违反本办法，责任单位有下列行为之一的，由城市管理部门按下列规定予以处罚：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一）责任区内的垃圾未及时清理、收集运送到指定垃圾堆放点的，责令立即改正；逾期未改正的，并可处五百元以上一千元以下的罚款；在责任区内焚烧垃圾的，责令立即改正，并可处一百元以上三百元以下的罚款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（二）擅自设置广告栏（板）、招牌、标语牌、彩虹门的，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或者虽经批准但损坏后未及时维修的，责令限期拆除或维修；逾期未拆除或维修的，并可处三百元以上五百元以下的罚款。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（三）在责任区内店外经营、店外加工（修理）、乱堆乱放、乱搭乱挂、使用高分贝音响设施招揽顾客的，责令立即改正；逾期未改正的，并可处五百元以上二千元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以下的罚款。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（四）未经批准违法搭建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（构）筑物及棚、亭、伞、架、围栏，责令限期拆除；逾期未拆除的，对公民处以五百元以下罚款，对法人和其他组织处以一千元以下罚款。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（五）擅自拆除、迁移、占用公共设施或造成公共设施损毁的，依法承担赔偿责任，并可对公民处以五百元以下罚款，对法人和其他组织处以一千元以下罚款。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（六）未按规定时限及时清除责任区内积雪、积冰的，责令立即清除；逾期未清除的，并可处五百元以上一千元以下的罚款。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（七）未经批准擅自店外举办店庆、商品促销等活动，或者未按批准时间和要求进行活动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，或者活动结束后未及时清场的，责令立即改正；逾期未改正的，并可处五百元以上一千元以下的罚款。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第十四条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违反本办法，责任单位有下列行为之一的，由园林绿化管理部门按下列规定予以处罚：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（一）在责任区树坑、花坛、绿篱等绿地内乱倒乱扔废弃物，挖坑取土，停放车辆，私设地桩，摇晃、攀折树木，剥刮树皮，穿越绿带，损坏草坪、花坛和绿篱的，责令立即改正、停止侵害、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恢复原貌，并可处二十元以上二百元以下的罚款；造成损失的，依法承担赔偿责任。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（二）在责任区树坑、花坛、绿篱等绿地内倾倒垃圾、渣土或者倾倒、排放污水的，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责令立即改正、停止侵害、恢复原貌，并可处污染绿地面积每平方米一百元的罚款；造成损失的，依法承担赔偿责任。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（三）损坏城市绿化设施的，依法承担赔偿责任，并依照《山西省城市绿化实施办法》有关规定处以二千元以上五千元以下罚款。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第十五条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责任区内有痰迹、粪便、瓜果皮核、纸屑、烟头等废弃物及野广告的，责任单位须及时清除，未及时清除的，由依法受委托的街道办事处（乡镇人民政府）责令立即清除；逾期未清除的，并可处五十元以下的罚款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第十六条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违反其他法律、法规规定的，由有关部门依法予以处罚。</w:t>
      </w:r>
    </w:p>
    <w:p w:rsidR="00AA0C90" w:rsidRDefault="0098206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第十七条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对</w:t>
      </w:r>
      <w:r>
        <w:rPr>
          <w:rFonts w:ascii="仿宋_GB2312" w:eastAsia="仿宋_GB2312" w:hAnsi="仿宋_GB2312" w:cs="仿宋_GB2312" w:hint="eastAsia"/>
          <w:sz w:val="32"/>
          <w:szCs w:val="32"/>
        </w:rPr>
        <w:t>侮辱、谩骂、阻挠“门前五包”行政管理人员、行政执法人员执行公务，构成违反治安管理行为的，由公安机关依法给予治安管理处罚；构成犯罪的，依法追究刑事责任。</w:t>
      </w:r>
    </w:p>
    <w:p w:rsidR="00AA0C90" w:rsidRDefault="009820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第十八条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有关管</w:t>
      </w:r>
      <w:r w:rsidR="003C62A1">
        <w:rPr>
          <w:rFonts w:ascii="仿宋_GB2312" w:eastAsia="仿宋_GB2312" w:hAnsi="仿宋_GB2312" w:cs="仿宋_GB2312" w:hint="eastAsia"/>
          <w:sz w:val="32"/>
          <w:szCs w:val="32"/>
        </w:rPr>
        <w:t>理部门及街道办事处（乡镇人民政府）工作人员玩忽职守、滥用职权、徇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私舞弊、监管缺失的，依法给予处分；构成犯罪的，依法追究刑事责任。</w:t>
      </w:r>
    </w:p>
    <w:p w:rsidR="00AA0C90" w:rsidRDefault="0098206C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第十九条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本办法自</w:t>
      </w:r>
      <w:r>
        <w:rPr>
          <w:rFonts w:ascii="仿宋_GB2312" w:eastAsia="仿宋_GB2312" w:hAnsi="仿宋_GB2312" w:cs="仿宋_GB2312" w:hint="eastAsia"/>
          <w:sz w:val="32"/>
          <w:szCs w:val="32"/>
        </w:rPr>
        <w:t>2010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日起施行。</w:t>
      </w:r>
    </w:p>
    <w:p w:rsidR="00AA0C90" w:rsidRDefault="00AA0C90"/>
    <w:sectPr w:rsidR="00AA0C90">
      <w:headerReference w:type="default" r:id="rId8"/>
      <w:footerReference w:type="default" r:id="rId9"/>
      <w:pgSz w:w="11906" w:h="16838"/>
      <w:pgMar w:top="1962" w:right="1474" w:bottom="1848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6C" w:rsidRDefault="0098206C">
      <w:r>
        <w:separator/>
      </w:r>
    </w:p>
  </w:endnote>
  <w:endnote w:type="continuationSeparator" w:id="0">
    <w:p w:rsidR="0098206C" w:rsidRDefault="0098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90" w:rsidRDefault="0098206C">
    <w:pPr>
      <w:pStyle w:val="a3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65455" cy="349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45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0C90" w:rsidRDefault="0098206C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62A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4.55pt;margin-top:0;width:36.65pt;height:27.5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T3wAEAAEoDAAAOAAAAZHJzL2Uyb0RvYy54bWysU81uEzEQviPxDpbvZJOSVOkqm0qlKkJC&#10;gNT2ARyvnbVke8zYzW54AHgDTly481x5DsbOTwvcUC/e8cz4m++bmV1cDs6yjcJowDd8MhpzpryE&#10;1vh1w+/vbl7NOYtJ+FZY8KrhWxX55fLli0UfanUGHdhWISMQH+s+NLxLKdRVFWWnnIgjCMpTUAM6&#10;keiK66pF0RO6s9XZeHxe9YBtQJAqRvJe74N8WfC1VjJ91DqqxGzDiVsqJ5Zzlc9quRD1GkXojDzQ&#10;EP/BwgnjqegJ6lokwR7Q/APljESIoNNIgqtAayNV0UBqJuO/1Nx2IqiihZoTw6lN8flg5YfNJ2Sm&#10;pdlx5oWjEe2+f9v9+LX7+ZVNcnv6EGvKug2Ul4YrGHLqwR/JmVUPGl3+kh5GcWr09tRcNSQmyTk9&#10;n01nM84khV5PL+bzWUapHh8HjOmtAsey0XCk2ZWWis37mPapx5Rcy8ONsZb8orb+DwdhZk+Vme8Z&#10;ZisNq+FAewXtltTQ2lKdDvALZz2tQMPj5weBijP7zlOP874cDTwaq6MhvKSnDU+c7c03qexVZprr&#10;0cCKvMNy5Y14ei9Zj7/A8jcAAAD//wMAUEsDBBQABgAIAAAAIQAitwpc2wAAAAMBAAAPAAAAZHJz&#10;L2Rvd25yZXYueG1sTI/BTsMwEETvSP0Ha5G4Uaet2kKIU1UITkiINBw4OvE2sRqvQ+y24e9ZuLSX&#10;lUYzmnmbbUbXiRMOwXpSMJsmIJBqbyw1Cj7L1/sHECFqMrrzhAp+MMAmn9xkOjX+TAWedrERXEIh&#10;1QraGPtUylC36HSY+h6Jvb0fnI4sh0aaQZ+53HVyniQr6bQlXmh1j88t1ofd0SnYflHxYr/fq49i&#10;X9iyfEzobXVQ6u523D6BiDjGSxj+8Bkdcmaq/JFMEJ0CfiT+X/bWiwWISsFyOQOZZ/KaPf8FAAD/&#10;/wMAUEsBAi0AFAAGAAgAAAAhALaDOJL+AAAA4QEAABMAAAAAAAAAAAAAAAAAAAAAAFtDb250ZW50&#10;X1R5cGVzXS54bWxQSwECLQAUAAYACAAAACEAOP0h/9YAAACUAQAACwAAAAAAAAAAAAAAAAAvAQAA&#10;X3JlbHMvLnJlbHNQSwECLQAUAAYACAAAACEAuVLU98ABAABKAwAADgAAAAAAAAAAAAAAAAAuAgAA&#10;ZHJzL2Uyb0RvYy54bWxQSwECLQAUAAYACAAAACEAIrcKXNsAAAADAQAADwAAAAAAAAAAAAAAAAAa&#10;BAAAZHJzL2Rvd25yZXYueG1sUEsFBgAAAAAEAAQA8wAAACIFAAAAAA==&#10;" filled="f" stroked="f">
              <v:textbox inset="0,0,0,0">
                <w:txbxContent>
                  <w:p w:rsidR="00AA0C90" w:rsidRDefault="0098206C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C62A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  <w:p w:rsidR="00AA0C90" w:rsidRDefault="0098206C">
    <w:pPr>
      <w:pStyle w:val="a3"/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117475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07745" y="9413875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1.5pt;margin-top:9.25pt;height:0.15pt;width:442.25pt;z-index:251660288;mso-width-relative:page;mso-height-relative:page;" filled="f" stroked="t" coordsize="21600,21600" o:gfxdata="UEsDBAoAAAAAAIdO4kAAAAAAAAAAAAAAAAAEAAAAZHJzL1BLAwQUAAAACACHTuJAGLF1u9IAAAAH&#10;AQAADwAAAGRycy9kb3ducmV2LnhtbE2PwU7DMBBE75X4B2uRemudtAKsEKcStNxp4APceElC43UU&#10;u274e7YnuO3OrGbflLvZDSLhFHpPGvJ1BgKp8banVsPnx9tKgQjRkDWDJ9TwgwF21d2iNIX1Vzpi&#10;qmMrOIRCYTR0MY6FlKHp0Jmw9iMSe19+cibyOrXSTubK4W6Qmyx7lM70xB86M+Jrh825vjgNuE+5&#10;Su8vrj7LfZvw0B/n71rr5X2ePYOIOMe/Y7jhMzpUzHTyF7JBDBq23CSyrB5AsK3UEw+nm6BAVqX8&#10;z1/9AlBLAwQUAAAACACHTuJAV3lTNfEBAAC4AwAADgAAAGRycy9lMm9Eb2MueG1srVNLbtswEN0X&#10;6B0I7mtJbmTHguUsYqSbojXQ5gA0RUkE+AOHsexL9AIFumtXXXbf2yQ9RoaUmqbpJotqQc2Qozfz&#10;Hp/WF0etyEF4kNbUtJjllAjDbSNNV9Prj1evzimBwEzDlDWipicB9GLz8sV6cJWY296qRniCIAaq&#10;wdW0D8FVWQa8F5rBzDph8LC1XrOAqe+yxrMB0bXK5nm+yAbrG+ctFwC4ux0P6YTonwNo21ZysbX8&#10;RgsTRlQvFAtICXrpgG7StG0reHjftiACUTVFpiGt2ATjfVyzzZpVnWeul3wagT1nhCecNJMGmz5A&#10;bVlg5MbLf6C05N6CbcOMW52NRJIiyKLIn2jzoWdOJC4oNbgH0eH/wfJ3h50nsqlpSYlhGi/87vOP&#10;209ff/38guvd92+kjCINDiqsvTQ7P2Xgdj4yPrZexzdyIUc0VJ4vl2cIdqrp6qx4fb5M37NKHAPh&#10;WFAuikWJm4RjRbHK03H2B8d5CG+E1SQGNVXSRAlYxQ5vIWBvLP1dEreNvZJKpWtUhgw1neMT0Rl6&#10;s0VPYKgd8gPTUcJUh6bnwSdIsEo28fMIBL7bXypPDixaJS+L1TwSx3Z/lcXeWwb9WJeOpjJlIoxI&#10;pptGjaqNOsVob5tTki+LGV5oQp/MFx3zOMf48Q+3u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Y&#10;sXW70gAAAAcBAAAPAAAAAAAAAAEAIAAAACIAAABkcnMvZG93bnJldi54bWxQSwECFAAUAAAACACH&#10;TuJAV3lTNfEBAAC4AwAADgAAAAAAAAABACAAAAAhAQAAZHJzL2Uyb0RvYy54bWxQSwUGAAAAAAYA&#10;BgBZAQAAhA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ab/>
    </w:r>
  </w:p>
  <w:p w:rsidR="00AA0C90" w:rsidRDefault="00AA0C90">
    <w:pPr>
      <w:pStyle w:val="a3"/>
    </w:pPr>
  </w:p>
  <w:p w:rsidR="00AA0C90" w:rsidRDefault="0098206C">
    <w:pPr>
      <w:pStyle w:val="a3"/>
      <w:wordWrap w:val="0"/>
      <w:jc w:val="right"/>
      <w:rPr>
        <w:sz w:val="28"/>
        <w:szCs w:val="28"/>
      </w:rPr>
    </w:pPr>
    <w:r>
      <w:rPr>
        <w:rFonts w:ascii="宋体" w:hAnsi="宋体" w:cs="宋体" w:hint="eastAsia"/>
        <w:b/>
        <w:bCs/>
        <w:color w:val="005192"/>
        <w:sz w:val="28"/>
        <w:szCs w:val="28"/>
      </w:rPr>
      <w:t>大同市人民政府</w:t>
    </w:r>
    <w:r>
      <w:rPr>
        <w:rFonts w:ascii="宋体" w:hAnsi="宋体" w:cs="宋体" w:hint="eastAsia"/>
        <w:b/>
        <w:bCs/>
        <w:color w:val="005192"/>
        <w:sz w:val="28"/>
        <w:szCs w:val="28"/>
      </w:rPr>
      <w:t>发布</w:t>
    </w:r>
    <w:r>
      <w:rPr>
        <w:rFonts w:ascii="宋体" w:hAnsi="宋体" w:cs="宋体" w:hint="eastAsia"/>
        <w:b/>
        <w:bCs/>
        <w:color w:val="0000FF"/>
        <w:sz w:val="28"/>
        <w:szCs w:val="2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6C" w:rsidRDefault="0098206C">
      <w:r>
        <w:separator/>
      </w:r>
    </w:p>
  </w:footnote>
  <w:footnote w:type="continuationSeparator" w:id="0">
    <w:p w:rsidR="0098206C" w:rsidRDefault="0098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90" w:rsidRDefault="00AA0C90">
    <w:pPr>
      <w:pStyle w:val="a4"/>
      <w:textAlignment w:val="center"/>
      <w:rPr>
        <w:rFonts w:ascii="宋体" w:hAnsi="宋体" w:cs="宋体"/>
        <w:b/>
        <w:bCs/>
        <w:color w:val="005192"/>
        <w:sz w:val="32"/>
        <w:szCs w:val="32"/>
      </w:rPr>
    </w:pPr>
  </w:p>
  <w:p w:rsidR="00AA0C90" w:rsidRDefault="0098206C">
    <w:pPr>
      <w:pStyle w:val="a4"/>
      <w:textAlignment w:val="center"/>
      <w:rPr>
        <w:rFonts w:ascii="宋体" w:hAnsi="宋体" w:cs="宋体"/>
        <w:b/>
        <w:bCs/>
        <w:color w:val="005192"/>
        <w:sz w:val="32"/>
        <w:szCs w:val="32"/>
      </w:rPr>
    </w:pPr>
    <w:r>
      <w:rPr>
        <w:rFonts w:ascii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hAnsi="宋体" w:cs="宋体" w:hint="eastAsia"/>
        <w:b/>
        <w:bCs/>
        <w:color w:val="005192"/>
        <w:sz w:val="32"/>
        <w:szCs w:val="32"/>
      </w:rPr>
      <w:t>大同市人民政府</w:t>
    </w:r>
    <w:r>
      <w:rPr>
        <w:rFonts w:ascii="宋体" w:hAnsi="宋体" w:cs="宋体" w:hint="eastAsia"/>
        <w:b/>
        <w:bCs/>
        <w:color w:val="005192"/>
        <w:sz w:val="32"/>
        <w:szCs w:val="32"/>
      </w:rPr>
      <w:t>规章</w:t>
    </w:r>
  </w:p>
  <w:p w:rsidR="00AA0C90" w:rsidRDefault="0098206C">
    <w:pPr>
      <w:pStyle w:val="a4"/>
      <w:textAlignment w:val="center"/>
    </w:pPr>
    <w:r>
      <w:rPr>
        <w:rFonts w:ascii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112395</wp:posOffset>
              </wp:positionV>
              <wp:extent cx="5620385" cy="0"/>
              <wp:effectExtent l="0" t="10795" r="18415" b="177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1.8pt;margin-top:8.85pt;height:0pt;width:442.55pt;z-index:251661312;mso-width-relative:page;mso-height-relative:page;" filled="f" stroked="t" coordsize="21600,21600" o:gfxdata="UEsDBAoAAAAAAIdO4kAAAAAAAAAAAAAAAAAEAAAAZHJzL1BLAwQUAAAACACHTuJAGEOiXNMAAAAI&#10;AQAADwAAAGRycy9kb3ducmV2LnhtbE2PzU7DMBCE70i8g7VI3FonRbRRiFOpP9xp2gdw420SGq+j&#10;2HXD27OIAxx3ZjT7TbGebC8ijr5zpCCdJyCQamc6ahScju+zDIQPmozuHaGCL/SwLh8fCp0bd6cD&#10;xio0gkvI51pBG8KQS+nrFq32czcgsXdxo9WBz7GRZtR3Lre9XCTJUlrdEX9o9YDbFutrdbMKcBfT&#10;LH5sbHWVuybivjtMn5VSz09p8gYi4BT+wvCDz+hQMtPZ3ch40SuYvSw5yfpqBYL9LEtfQZx/BVkW&#10;8v+A8htQSwMEFAAAAAgAh07iQDLhEnXmAQAApgMAAA4AAABkcnMvZTJvRG9jLnhtbK1TTY7TMBTe&#10;I3EHy3uaNJ2WEjWdxVTDBkEl4ACuYyeW/Cc/T9NeggsgsYMVS/bchuEYPDthBobNLMjCefb7/D1/&#10;n583lyejyVEEUM42dD4rKRGWu1bZrqHv310/W1MCkdmWaWdFQ88C6OX26ZPN4GtRud7pVgSCJBbq&#10;wTe0j9HXRQG8F4bBzHlhMSldMCziNHRFG9iA7EYXVVmuisGF1gfHBQCu7sYknRjDYwidlIqLneM3&#10;Rtg4sgahWURJ0CsPdJtPK6Xg8Y2UICLRDUWlMY9YBONDGovthtVdYL5XfDoCe8wRHmgyTFkseke1&#10;Y5GRm6D+oTKKBwdOxhl3phiFZEdQxbx84M3bnnmRtaDV4O9Mh/9Hy18f94GotqELSiwzeOG3H7/9&#10;+PD55/dPON5+/UIWyaTBQ43YK7sP0wz8PiTFJxlM+qMWcmroxXyxWC/R3nND16uL9fPJY3GKhGN+&#10;uapKBFDCEZBzxT2HDxBfCmdIChqqlU3yWc2OryBiXYT+hqRl666V1vkKtSVDQyv8EjXDvpTYDxga&#10;j9rAdpQw3WHD8xgyJTit2rQ9EUHoDlc6kCNLbVIu5y+qJBrL/QVLtXcM+hGXUxNMW0Qnj0ZXUnRw&#10;7Tmbldfx+jLf1GqpP/6c5933z2v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hDolzTAAAACAEA&#10;AA8AAAAAAAAAAQAgAAAAIgAAAGRycy9kb3ducmV2LnhtbFBLAQIUABQAAAAIAIdO4kAy4RJ15gEA&#10;AKYDAAAOAAAAAAAAAAEAIAAAACIBAABkcnMvZTJvRG9jLnhtbFBLBQYAAAAABgAGAFkBAAB6BQAA&#10;AAA=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FD0F4"/>
    <w:rsid w:val="BFEFD0F4"/>
    <w:rsid w:val="F7EA7B6A"/>
    <w:rsid w:val="003C62A1"/>
    <w:rsid w:val="00513497"/>
    <w:rsid w:val="0098206C"/>
    <w:rsid w:val="00AA0C90"/>
    <w:rsid w:val="06E035B6"/>
    <w:rsid w:val="07F672AE"/>
    <w:rsid w:val="0A0465D5"/>
    <w:rsid w:val="0B57642E"/>
    <w:rsid w:val="0C205657"/>
    <w:rsid w:val="0C2410E0"/>
    <w:rsid w:val="0D88407E"/>
    <w:rsid w:val="136C4E31"/>
    <w:rsid w:val="14E629C1"/>
    <w:rsid w:val="195E61CC"/>
    <w:rsid w:val="19F83D95"/>
    <w:rsid w:val="2127683B"/>
    <w:rsid w:val="21F01545"/>
    <w:rsid w:val="31293F09"/>
    <w:rsid w:val="33274478"/>
    <w:rsid w:val="42D30464"/>
    <w:rsid w:val="456B28EB"/>
    <w:rsid w:val="47CE1863"/>
    <w:rsid w:val="47DD71EB"/>
    <w:rsid w:val="4BA0310B"/>
    <w:rsid w:val="4C0C2208"/>
    <w:rsid w:val="4C2F09D5"/>
    <w:rsid w:val="4C704308"/>
    <w:rsid w:val="52591377"/>
    <w:rsid w:val="552D4229"/>
    <w:rsid w:val="580E15DF"/>
    <w:rsid w:val="58871B30"/>
    <w:rsid w:val="59FB2037"/>
    <w:rsid w:val="61077514"/>
    <w:rsid w:val="616654E3"/>
    <w:rsid w:val="62B47227"/>
    <w:rsid w:val="6A105073"/>
    <w:rsid w:val="6F2D493A"/>
    <w:rsid w:val="6F7E7426"/>
    <w:rsid w:val="72534DA1"/>
    <w:rsid w:val="7A0C60A7"/>
    <w:rsid w:val="7C86358B"/>
    <w:rsid w:val="7E751B09"/>
    <w:rsid w:val="7FC27F23"/>
    <w:rsid w:val="BFEFD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C62A1"/>
    <w:rPr>
      <w:sz w:val="18"/>
      <w:szCs w:val="18"/>
    </w:rPr>
  </w:style>
  <w:style w:type="character" w:customStyle="1" w:styleId="Char">
    <w:name w:val="批注框文本 Char"/>
    <w:basedOn w:val="a0"/>
    <w:link w:val="a5"/>
    <w:rsid w:val="003C62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C62A1"/>
    <w:rPr>
      <w:sz w:val="18"/>
      <w:szCs w:val="18"/>
    </w:rPr>
  </w:style>
  <w:style w:type="character" w:customStyle="1" w:styleId="Char">
    <w:name w:val="批注框文本 Char"/>
    <w:basedOn w:val="a0"/>
    <w:link w:val="a5"/>
    <w:rsid w:val="003C62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534</Words>
  <Characters>3048</Characters>
  <Application>Microsoft Office Word</Application>
  <DocSecurity>0</DocSecurity>
  <Lines>25</Lines>
  <Paragraphs>7</Paragraphs>
  <ScaleCrop>false</ScaleCrop>
  <Company>china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信息公开</cp:lastModifiedBy>
  <cp:revision>2</cp:revision>
  <dcterms:created xsi:type="dcterms:W3CDTF">2021-11-03T09:35:00Z</dcterms:created>
  <dcterms:modified xsi:type="dcterms:W3CDTF">2021-12-16T08:39:00Z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DBD59970E464479CA13A5EDBEC324D10</vt:lpwstr>
  </property>
</Properties>
</file>