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6683A5">
      <w:pPr>
        <w:keepNext w:val="0"/>
        <w:keepLines w:val="0"/>
        <w:pageBreakBefore w:val="0"/>
        <w:kinsoku/>
        <w:wordWrap/>
        <w:overflowPunct/>
        <w:topLinePunct w:val="0"/>
        <w:autoSpaceDE w:val="0"/>
        <w:autoSpaceDN w:val="0"/>
        <w:bidi w:val="0"/>
        <w:adjustRightInd w:val="0"/>
        <w:snapToGrid/>
        <w:spacing w:line="240" w:lineRule="auto"/>
        <w:jc w:val="left"/>
        <w:textAlignment w:val="auto"/>
        <w:rPr>
          <w:rFonts w:hint="eastAsia" w:eastAsia="黑体"/>
          <w:sz w:val="32"/>
          <w:szCs w:val="32"/>
          <w:lang w:val="en-US" w:eastAsia="zh-CN"/>
        </w:rPr>
      </w:pPr>
      <w:r>
        <w:rPr>
          <w:rFonts w:hAnsi="黑体" w:eastAsia="黑体"/>
          <w:sz w:val="32"/>
          <w:szCs w:val="32"/>
        </w:rPr>
        <w:t>附件</w:t>
      </w:r>
      <w:r>
        <w:rPr>
          <w:rFonts w:hint="eastAsia" w:hAnsi="黑体" w:eastAsia="黑体"/>
          <w:sz w:val="32"/>
          <w:szCs w:val="32"/>
          <w:lang w:val="en-US" w:eastAsia="zh-CN"/>
        </w:rPr>
        <w:t>3</w:t>
      </w:r>
    </w:p>
    <w:p w14:paraId="6873F45B">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eastAsia="仿宋_GB2312"/>
          <w:b/>
          <w:bCs/>
          <w:color w:val="000000"/>
          <w:sz w:val="32"/>
          <w:szCs w:val="32"/>
        </w:rPr>
      </w:pPr>
      <w:r>
        <w:rPr>
          <w:rFonts w:hint="eastAsia" w:ascii="宋体" w:hAnsi="宋体" w:eastAsia="宋体" w:cs="宋体"/>
          <w:b/>
          <w:bCs/>
          <w:color w:val="000000"/>
          <w:sz w:val="36"/>
          <w:szCs w:val="36"/>
        </w:rPr>
        <w:t>不合格检验项目小知识</w:t>
      </w:r>
    </w:p>
    <w:p w14:paraId="7493C1C8">
      <w:pPr>
        <w:keepNext w:val="0"/>
        <w:keepLines w:val="0"/>
        <w:pageBreakBefore w:val="0"/>
        <w:widowControl w:val="0"/>
        <w:kinsoku/>
        <w:wordWrap/>
        <w:overflowPunct/>
        <w:topLinePunct w:val="0"/>
        <w:bidi w:val="0"/>
        <w:snapToGrid/>
        <w:spacing w:line="240" w:lineRule="auto"/>
        <w:ind w:firstLine="643" w:firstLineChars="200"/>
        <w:jc w:val="both"/>
        <w:textAlignment w:val="auto"/>
        <w:rPr>
          <w:rFonts w:hint="eastAsia" w:ascii="仿宋" w:hAnsi="仿宋" w:eastAsia="仿宋" w:cs="仿宋"/>
          <w:b/>
          <w:bCs/>
          <w:kern w:val="2"/>
          <w:sz w:val="32"/>
          <w:szCs w:val="32"/>
          <w:lang w:val="en-US" w:eastAsia="zh-CN"/>
        </w:rPr>
      </w:pPr>
      <w:bookmarkStart w:id="0" w:name="_GoBack"/>
      <w:bookmarkEnd w:id="0"/>
      <w:r>
        <w:rPr>
          <w:rFonts w:hint="eastAsia" w:ascii="仿宋" w:hAnsi="仿宋" w:eastAsia="仿宋" w:cs="仿宋"/>
          <w:b/>
          <w:bCs/>
          <w:kern w:val="2"/>
          <w:sz w:val="32"/>
          <w:szCs w:val="32"/>
          <w:lang w:val="en-US" w:eastAsia="zh-CN"/>
        </w:rPr>
        <w:t>1.噻虫胺</w:t>
      </w:r>
    </w:p>
    <w:p w14:paraId="01C9EDE2">
      <w:pPr>
        <w:keepNext w:val="0"/>
        <w:keepLines w:val="0"/>
        <w:pageBreakBefore w:val="0"/>
        <w:kinsoku/>
        <w:wordWrap/>
        <w:overflowPunct/>
        <w:topLinePunct w:val="0"/>
        <w:autoSpaceDE w:val="0"/>
        <w:autoSpaceDN w:val="0"/>
        <w:bidi w:val="0"/>
        <w:adjustRightInd w:val="0"/>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噻虫胺是新烟碱类中的一种杀虫剂，其作用与烟碱</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"https://baike.baidu.com/item/%E4%B9%99%E9%85%B0%E8%83%86%E7%A2%B1%E5%8F%97%E4%BD%93/662376" \t "https://baike.baidu.com/item/%E5%99%BB%E8%99%AB%E8%83%BA/_blank"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lang w:val="en-US" w:eastAsia="zh-CN"/>
        </w:rPr>
        <w:t>乙酰胆碱受体</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类似，具有触杀、胃毒和内吸活性。少量的残留不会引起人体急性中毒，但长期食用噻虫胺超标的食品，对人体健康可能有一定影响。造成噻虫胺残留量超标的原因，可能是为快速控制虫害，加大用药量或未遵守采摘间隔期规定，上市销售的产品中残留量超标。</w:t>
      </w:r>
    </w:p>
    <w:p w14:paraId="36264E11">
      <w:pPr>
        <w:keepNext w:val="0"/>
        <w:keepLines w:val="0"/>
        <w:pageBreakBefore w:val="0"/>
        <w:widowControl w:val="0"/>
        <w:kinsoku/>
        <w:wordWrap/>
        <w:overflowPunct/>
        <w:topLinePunct w:val="0"/>
        <w:bidi w:val="0"/>
        <w:snapToGrid/>
        <w:spacing w:line="240" w:lineRule="auto"/>
        <w:ind w:firstLine="643" w:firstLineChars="200"/>
        <w:jc w:val="both"/>
        <w:textAlignment w:val="auto"/>
        <w:rPr>
          <w:rFonts w:hint="eastAsia" w:ascii="仿宋" w:hAnsi="仿宋" w:eastAsia="仿宋" w:cs="仿宋"/>
          <w:b/>
          <w:bCs/>
          <w:kern w:val="2"/>
          <w:sz w:val="32"/>
          <w:szCs w:val="32"/>
          <w:lang w:val="en-US" w:eastAsia="zh-CN"/>
        </w:rPr>
      </w:pPr>
      <w:r>
        <w:rPr>
          <w:rFonts w:hint="eastAsia" w:ascii="仿宋" w:hAnsi="仿宋" w:eastAsia="仿宋" w:cs="仿宋"/>
          <w:b/>
          <w:bCs/>
          <w:kern w:val="2"/>
          <w:sz w:val="32"/>
          <w:szCs w:val="32"/>
          <w:lang w:val="en-US" w:eastAsia="zh-CN"/>
        </w:rPr>
        <w:t>2.咪鲜胺和咪鲜胺锰盐</w:t>
      </w:r>
    </w:p>
    <w:p w14:paraId="0F3118A3">
      <w:pPr>
        <w:keepNext w:val="0"/>
        <w:keepLines w:val="0"/>
        <w:pageBreakBefore w:val="0"/>
        <w:kinsoku/>
        <w:wordWrap/>
        <w:overflowPunct/>
        <w:topLinePunct w:val="0"/>
        <w:autoSpaceDE w:val="0"/>
        <w:autoSpaceDN w:val="0"/>
        <w:bidi w:val="0"/>
        <w:adjustRightInd w:val="0"/>
        <w:snapToGrid/>
        <w:spacing w:line="240"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default" w:ascii="仿宋" w:hAnsi="仿宋" w:eastAsia="仿宋" w:cs="仿宋"/>
          <w:sz w:val="32"/>
          <w:szCs w:val="32"/>
          <w:lang w:val="en-US" w:eastAsia="zh-CN"/>
        </w:rPr>
        <w:t>咪鲜胺属于咪唑类杀菌剂。对多种作物由子囊菌和半知菌引起的病害具有明显的防效，也可以与大多数杀菌剂、杀虫剂、除草剂混用，均有较好的防治效果。对大田作物、水果蔬菜及观赏植物上的多种病害具有治疗作用。《食品安全国家标准食品中农药最大残留限量》（GB2763—2021）中规定，山药中咪鲜胺和咪鲜胺锰盐的最大残留限量为0.3mg/kg。蔬菜中咪鲜胺和咪鲜胺锰盐残留超标，可能是生产者未严格按照标准规定施药或施药后未严格落实农药安全间隔期造成。</w:t>
      </w:r>
    </w:p>
    <w:p w14:paraId="57F0FC03">
      <w:pPr>
        <w:keepNext w:val="0"/>
        <w:keepLines w:val="0"/>
        <w:pageBreakBefore w:val="0"/>
        <w:widowControl w:val="0"/>
        <w:kinsoku/>
        <w:wordWrap/>
        <w:overflowPunct/>
        <w:topLinePunct w:val="0"/>
        <w:bidi w:val="0"/>
        <w:snapToGrid/>
        <w:spacing w:line="240" w:lineRule="auto"/>
        <w:ind w:firstLine="643" w:firstLineChars="200"/>
        <w:jc w:val="both"/>
        <w:textAlignment w:val="auto"/>
        <w:rPr>
          <w:rFonts w:hint="eastAsia" w:eastAsia="仿宋_GB2312"/>
          <w:b/>
          <w:bCs/>
          <w:sz w:val="32"/>
          <w:szCs w:val="32"/>
        </w:rPr>
      </w:pPr>
      <w:r>
        <w:rPr>
          <w:rFonts w:hint="eastAsia" w:ascii="仿宋" w:hAnsi="仿宋" w:eastAsia="仿宋" w:cs="仿宋"/>
          <w:b/>
          <w:bCs/>
          <w:kern w:val="2"/>
          <w:sz w:val="32"/>
          <w:szCs w:val="32"/>
          <w:lang w:val="en-US" w:eastAsia="zh-CN"/>
        </w:rPr>
        <w:t>3.山梨酸及其钾盐（以山梨酸计）</w:t>
      </w:r>
    </w:p>
    <w:p w14:paraId="4C07F715">
      <w:pPr>
        <w:keepNext w:val="0"/>
        <w:keepLines w:val="0"/>
        <w:pageBreakBefore w:val="0"/>
        <w:kinsoku/>
        <w:wordWrap/>
        <w:overflowPunct/>
        <w:topLinePunct w:val="0"/>
        <w:autoSpaceDE w:val="0"/>
        <w:autoSpaceDN w:val="0"/>
        <w:bidi w:val="0"/>
        <w:adjustRightInd w:val="0"/>
        <w:snapToGrid/>
        <w:spacing w:line="240" w:lineRule="auto"/>
        <w:ind w:firstLine="640" w:firstLineChars="200"/>
        <w:textAlignment w:val="auto"/>
        <w:rPr>
          <w:rFonts w:hint="eastAsia" w:ascii="仿宋" w:hAnsi="仿宋" w:eastAsia="仿宋" w:cs="仿宋"/>
          <w:b/>
          <w:bCs/>
          <w:kern w:val="2"/>
          <w:sz w:val="32"/>
          <w:szCs w:val="32"/>
          <w:lang w:val="en-US" w:eastAsia="zh-CN"/>
        </w:rPr>
      </w:pPr>
      <w:r>
        <w:rPr>
          <w:rFonts w:hint="eastAsia" w:ascii="仿宋" w:hAnsi="仿宋" w:eastAsia="仿宋" w:cs="仿宋"/>
          <w:sz w:val="32"/>
          <w:szCs w:val="32"/>
          <w:lang w:val="en-US" w:eastAsia="zh-CN"/>
        </w:rPr>
        <w:t>山梨酸及其钾盐是一种酸性防腐剂，具有较好的抑菌效果和防霉性能，对霉菌、酵母菌和好氧性细菌的生长发育均有抑制作用。山梨酸及其钾盐是一种相对无毒的食品添加剂，在生物体内可被代谢为二氧化碳和水排出体外。但如果长期食用山梨酸及其钾盐超标的食品，可能会对人体的骨骼生长、肾脏、肝脏健康造成一定影响。检出山梨酸及其钾盐可能是由于企业为延长产品保质期而违规使用防腐剂导致。</w:t>
      </w:r>
    </w:p>
    <w:p w14:paraId="3B63DE88">
      <w:pPr>
        <w:keepNext w:val="0"/>
        <w:keepLines w:val="0"/>
        <w:pageBreakBefore w:val="0"/>
        <w:widowControl w:val="0"/>
        <w:kinsoku/>
        <w:wordWrap/>
        <w:overflowPunct/>
        <w:topLinePunct w:val="0"/>
        <w:bidi w:val="0"/>
        <w:snapToGrid/>
        <w:spacing w:line="240" w:lineRule="auto"/>
        <w:ind w:firstLine="643"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 w:hAnsi="仿宋" w:eastAsia="仿宋" w:cs="仿宋"/>
          <w:b/>
          <w:bCs/>
          <w:kern w:val="2"/>
          <w:sz w:val="32"/>
          <w:szCs w:val="32"/>
          <w:lang w:val="en-US" w:eastAsia="zh-CN"/>
        </w:rPr>
        <w:t>4.阴离子合成洗涤剂（以十二烷基苯磺酸钠计）</w:t>
      </w:r>
    </w:p>
    <w:p w14:paraId="195C076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240" w:lineRule="auto"/>
        <w:ind w:left="0" w:right="0" w:firstLine="640" w:firstLineChars="200"/>
        <w:jc w:val="both"/>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阴离子合成洗涤剂主要成分是十二烷基苯磺酸钠，是我们日常生活中经常用到的洗衣粉、洗洁精、洗衣液、肥皂等洗涤剂的主要成分，是一种低毒物质，因其使用方便、易溶解、稳定性好、成本低等优点被广泛使用。餐(饮）具中检出阴离子合成洗涤剂的原因可能是由于餐(饮)具消毒单位使用的洗涤剂不合格或使用量过大，或未经足够量清水冲洗，最终残留在餐（饮）具中。</w:t>
      </w:r>
    </w:p>
    <w:sectPr>
      <w:footerReference r:id="rId3" w:type="default"/>
      <w:footerReference r:id="rId4" w:type="even"/>
      <w:pgSz w:w="11906" w:h="16838"/>
      <w:pgMar w:top="1984" w:right="1474" w:bottom="1984" w:left="1587"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1E8BEC5-DE8C-49B7-8838-0753A4C4437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embedRegular r:id="rId2" w:fontKey="{414E6ACF-1BDB-4045-8A18-066700866514}"/>
  </w:font>
  <w:font w:name="仿宋">
    <w:panose1 w:val="02010609060101010101"/>
    <w:charset w:val="86"/>
    <w:family w:val="auto"/>
    <w:pitch w:val="default"/>
    <w:sig w:usb0="800002BF" w:usb1="38CF7CFA" w:usb2="00000016" w:usb3="00000000" w:csb0="00040001" w:csb1="00000000"/>
    <w:embedRegular r:id="rId3" w:fontKey="{70F3B5D5-AB1C-4A87-A21B-0542B669B45E}"/>
  </w:font>
  <w:font w:name="WPSEMBED1">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5A3B0">
    <w:pPr>
      <w:pStyle w:val="7"/>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0D21206">
                          <w:pPr>
                            <w:pStyle w:val="7"/>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5 -</w:t>
                          </w:r>
                          <w:r>
                            <w:rPr>
                              <w:rFonts w:ascii="宋体" w:hAnsi="宋体"/>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20D21206">
                    <w:pPr>
                      <w:pStyle w:val="7"/>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5 -</w:t>
                    </w:r>
                    <w:r>
                      <w:rPr>
                        <w:rFonts w:ascii="宋体" w:hAnsi="宋体"/>
                        <w:sz w:val="28"/>
                        <w:szCs w:val="28"/>
                      </w:rPr>
                      <w:fldChar w:fldCharType="end"/>
                    </w:r>
                  </w:p>
                </w:txbxContent>
              </v:textbox>
            </v:shape>
          </w:pict>
        </mc:Fallback>
      </mc:AlternateContent>
    </w:r>
  </w:p>
  <w:p w14:paraId="0F18A3F4">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F3D75">
    <w:pPr>
      <w:pStyle w:val="7"/>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F3ABFE">
                          <w:pPr>
                            <w:pStyle w:val="7"/>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4 -</w:t>
                          </w:r>
                          <w:r>
                            <w:rPr>
                              <w:rFonts w:ascii="宋体" w:hAnsi="宋体"/>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LMb65DdAQAAvgMAAA4AAAAAAAAA&#10;AQAgAAAAHgEAAGRycy9lMm9Eb2MueG1sUEsFBgAAAAAGAAYAWQEAAG0FAAAAAA==&#10;">
              <v:fill on="f" focussize="0,0"/>
              <v:stroke on="f"/>
              <v:imagedata o:title=""/>
              <o:lock v:ext="edit" aspectratio="f"/>
              <v:textbox inset="0mm,0mm,0mm,0mm" style="mso-fit-shape-to-text:t;">
                <w:txbxContent>
                  <w:p w14:paraId="2BF3ABFE">
                    <w:pPr>
                      <w:pStyle w:val="7"/>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4 -</w:t>
                    </w:r>
                    <w:r>
                      <w:rPr>
                        <w:rFonts w:ascii="宋体" w:hAnsi="宋体"/>
                        <w:sz w:val="28"/>
                        <w:szCs w:val="28"/>
                      </w:rPr>
                      <w:fldChar w:fldCharType="end"/>
                    </w:r>
                  </w:p>
                </w:txbxContent>
              </v:textbox>
            </v:shape>
          </w:pict>
        </mc:Fallback>
      </mc:AlternateContent>
    </w:r>
  </w:p>
  <w:p w14:paraId="033CA376">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4ODk1ODA0NDMyNTA0ZTEwZGY5NmJjZTA4Njg2ZjYifQ=="/>
  </w:docVars>
  <w:rsids>
    <w:rsidRoot w:val="00172A27"/>
    <w:rsid w:val="00DC297D"/>
    <w:rsid w:val="00E61C3D"/>
    <w:rsid w:val="01C27EE4"/>
    <w:rsid w:val="01C56778"/>
    <w:rsid w:val="02FF4E2E"/>
    <w:rsid w:val="044356D7"/>
    <w:rsid w:val="04CB5527"/>
    <w:rsid w:val="066E7569"/>
    <w:rsid w:val="079074C9"/>
    <w:rsid w:val="07A54B0B"/>
    <w:rsid w:val="090167CE"/>
    <w:rsid w:val="0A4B2B15"/>
    <w:rsid w:val="0AA54177"/>
    <w:rsid w:val="0B1B7AC6"/>
    <w:rsid w:val="0D084B45"/>
    <w:rsid w:val="0E225BA0"/>
    <w:rsid w:val="0F2C7106"/>
    <w:rsid w:val="106D2640"/>
    <w:rsid w:val="13765541"/>
    <w:rsid w:val="143C5A3A"/>
    <w:rsid w:val="16BF00E2"/>
    <w:rsid w:val="17910419"/>
    <w:rsid w:val="18307436"/>
    <w:rsid w:val="1A27429E"/>
    <w:rsid w:val="1BAC0703"/>
    <w:rsid w:val="1C692426"/>
    <w:rsid w:val="222229EC"/>
    <w:rsid w:val="22BC0CA5"/>
    <w:rsid w:val="23524EC8"/>
    <w:rsid w:val="246B3A41"/>
    <w:rsid w:val="25D971A5"/>
    <w:rsid w:val="26F421BF"/>
    <w:rsid w:val="274011E7"/>
    <w:rsid w:val="29D75EAA"/>
    <w:rsid w:val="29E60EBD"/>
    <w:rsid w:val="2A0531B5"/>
    <w:rsid w:val="2C1F0F33"/>
    <w:rsid w:val="2D6F4D1E"/>
    <w:rsid w:val="31210491"/>
    <w:rsid w:val="3300475E"/>
    <w:rsid w:val="35075906"/>
    <w:rsid w:val="370476A3"/>
    <w:rsid w:val="37826ABB"/>
    <w:rsid w:val="3CEA1FF6"/>
    <w:rsid w:val="3E726EF0"/>
    <w:rsid w:val="40B90E06"/>
    <w:rsid w:val="422B5D33"/>
    <w:rsid w:val="44D84C03"/>
    <w:rsid w:val="48410FE2"/>
    <w:rsid w:val="49915915"/>
    <w:rsid w:val="4F110597"/>
    <w:rsid w:val="4FFE0B85"/>
    <w:rsid w:val="527F6A72"/>
    <w:rsid w:val="52BE1F66"/>
    <w:rsid w:val="532A2DAA"/>
    <w:rsid w:val="56867A8F"/>
    <w:rsid w:val="570B3DB6"/>
    <w:rsid w:val="5780360E"/>
    <w:rsid w:val="58031242"/>
    <w:rsid w:val="59B61341"/>
    <w:rsid w:val="5D803576"/>
    <w:rsid w:val="5F2A2344"/>
    <w:rsid w:val="609C0ED9"/>
    <w:rsid w:val="61390D0F"/>
    <w:rsid w:val="61FA6D88"/>
    <w:rsid w:val="62344C0C"/>
    <w:rsid w:val="63732DDA"/>
    <w:rsid w:val="670C3F88"/>
    <w:rsid w:val="68525CAA"/>
    <w:rsid w:val="69CD2524"/>
    <w:rsid w:val="6AEC083B"/>
    <w:rsid w:val="6B4E3CFA"/>
    <w:rsid w:val="6B713022"/>
    <w:rsid w:val="6B9B4265"/>
    <w:rsid w:val="6B9F2C7A"/>
    <w:rsid w:val="6BCA4F51"/>
    <w:rsid w:val="6F1737CB"/>
    <w:rsid w:val="6F832989"/>
    <w:rsid w:val="706456CA"/>
    <w:rsid w:val="74A86EEE"/>
    <w:rsid w:val="75DB7DAC"/>
    <w:rsid w:val="7C0E36E4"/>
    <w:rsid w:val="7CE3278B"/>
    <w:rsid w:val="7E6F6EF4"/>
    <w:rsid w:val="E6DC368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0"/>
    <w:pPr>
      <w:spacing w:after="120"/>
      <w:ind w:left="420" w:leftChars="200"/>
    </w:pPr>
    <w:rPr>
      <w:rFonts w:hAnsi="Calibri"/>
      <w:kern w:val="0"/>
      <w:szCs w:val="20"/>
    </w:rPr>
  </w:style>
  <w:style w:type="paragraph" w:styleId="4">
    <w:name w:val="envelope return"/>
    <w:basedOn w:val="1"/>
    <w:qFormat/>
    <w:uiPriority w:val="0"/>
    <w:pPr>
      <w:snapToGrid w:val="0"/>
    </w:pPr>
    <w:rPr>
      <w:rFonts w:ascii="Arial" w:hAnsi="Arial" w:cs="Arial"/>
    </w:rPr>
  </w:style>
  <w:style w:type="paragraph" w:styleId="5">
    <w:name w:val="Normal Indent"/>
    <w:basedOn w:val="1"/>
    <w:unhideWhenUsed/>
    <w:qFormat/>
    <w:uiPriority w:val="99"/>
    <w:pPr>
      <w:ind w:firstLine="420" w:firstLineChars="200"/>
    </w:pPr>
  </w:style>
  <w:style w:type="paragraph" w:styleId="6">
    <w:name w:val="Body Text"/>
    <w:basedOn w:val="1"/>
    <w:qFormat/>
    <w:uiPriority w:val="0"/>
    <w:pPr>
      <w:spacing w:after="120" w:afterLines="0" w:afterAutospacing="0"/>
    </w:pPr>
  </w:style>
  <w:style w:type="paragraph" w:styleId="7">
    <w:name w:val="footer"/>
    <w:basedOn w:val="1"/>
    <w:link w:val="22"/>
    <w:qFormat/>
    <w:uiPriority w:val="99"/>
    <w:pPr>
      <w:tabs>
        <w:tab w:val="center" w:pos="4153"/>
        <w:tab w:val="right" w:pos="8306"/>
      </w:tabs>
      <w:snapToGrid w:val="0"/>
      <w:jc w:val="left"/>
    </w:pPr>
    <w:rPr>
      <w:sz w:val="18"/>
      <w:szCs w:val="18"/>
    </w:rPr>
  </w:style>
  <w:style w:type="paragraph" w:styleId="8">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3">
    <w:name w:val="Strong"/>
    <w:basedOn w:val="12"/>
    <w:qFormat/>
    <w:uiPriority w:val="0"/>
    <w:rPr>
      <w:b/>
    </w:rPr>
  </w:style>
  <w:style w:type="character" w:styleId="14">
    <w:name w:val="FollowedHyperlink"/>
    <w:basedOn w:val="12"/>
    <w:qFormat/>
    <w:uiPriority w:val="0"/>
    <w:rPr>
      <w:color w:val="000000"/>
      <w:u w:val="none"/>
    </w:rPr>
  </w:style>
  <w:style w:type="character" w:styleId="15">
    <w:name w:val="Emphasis"/>
    <w:basedOn w:val="12"/>
    <w:qFormat/>
    <w:uiPriority w:val="0"/>
  </w:style>
  <w:style w:type="character" w:styleId="16">
    <w:name w:val="HTML Definition"/>
    <w:basedOn w:val="12"/>
    <w:qFormat/>
    <w:uiPriority w:val="0"/>
  </w:style>
  <w:style w:type="character" w:styleId="17">
    <w:name w:val="HTML Variable"/>
    <w:basedOn w:val="12"/>
    <w:qFormat/>
    <w:uiPriority w:val="0"/>
  </w:style>
  <w:style w:type="character" w:styleId="18">
    <w:name w:val="Hyperlink"/>
    <w:basedOn w:val="12"/>
    <w:qFormat/>
    <w:uiPriority w:val="0"/>
    <w:rPr>
      <w:color w:val="000000"/>
      <w:u w:val="none"/>
    </w:rPr>
  </w:style>
  <w:style w:type="character" w:styleId="19">
    <w:name w:val="HTML Code"/>
    <w:basedOn w:val="12"/>
    <w:qFormat/>
    <w:uiPriority w:val="0"/>
    <w:rPr>
      <w:rFonts w:ascii="Courier New" w:hAnsi="Courier New"/>
      <w:sz w:val="20"/>
    </w:rPr>
  </w:style>
  <w:style w:type="character" w:styleId="20">
    <w:name w:val="HTML Cite"/>
    <w:basedOn w:val="12"/>
    <w:qFormat/>
    <w:uiPriority w:val="0"/>
  </w:style>
  <w:style w:type="paragraph" w:customStyle="1" w:styleId="21">
    <w:name w:val="Style1"/>
    <w:qFormat/>
    <w:uiPriority w:val="0"/>
    <w:pPr>
      <w:spacing w:after="120"/>
      <w:jc w:val="both"/>
    </w:pPr>
    <w:rPr>
      <w:rFonts w:ascii="Calibri" w:hAnsi="Calibri" w:eastAsia="Times New Roman" w:cs="Times New Roman"/>
      <w:color w:val="000000"/>
      <w:spacing w:val="-3"/>
      <w:sz w:val="24"/>
      <w:szCs w:val="24"/>
      <w:lang w:val="en-US" w:eastAsia="zh-CN" w:bidi="ar-SA"/>
    </w:rPr>
  </w:style>
  <w:style w:type="character" w:customStyle="1" w:styleId="22">
    <w:name w:val="页脚 Char"/>
    <w:basedOn w:val="12"/>
    <w:link w:val="7"/>
    <w:qFormat/>
    <w:uiPriority w:val="99"/>
    <w:rPr>
      <w:kern w:val="2"/>
      <w:sz w:val="18"/>
      <w:szCs w:val="18"/>
    </w:rPr>
  </w:style>
  <w:style w:type="character" w:customStyle="1" w:styleId="23">
    <w:name w:val="页眉 Char"/>
    <w:basedOn w:val="12"/>
    <w:link w:val="8"/>
    <w:qFormat/>
    <w:uiPriority w:val="0"/>
    <w:rPr>
      <w:kern w:val="2"/>
      <w:sz w:val="18"/>
      <w:szCs w:val="18"/>
    </w:rPr>
  </w:style>
  <w:style w:type="character" w:customStyle="1" w:styleId="24">
    <w:name w:val="curr"/>
    <w:basedOn w:val="12"/>
    <w:qFormat/>
    <w:uiPriority w:val="0"/>
    <w:rPr>
      <w:color w:val="FFFFFF"/>
      <w:bdr w:val="single" w:color="B6B6B6" w:sz="6" w:space="0"/>
      <w:shd w:val="clear" w:color="auto" w:fill="CF3729"/>
    </w:rPr>
  </w:style>
  <w:style w:type="paragraph" w:customStyle="1" w:styleId="25">
    <w:name w:val="A正文"/>
    <w:qFormat/>
    <w:uiPriority w:val="99"/>
    <w:pPr>
      <w:spacing w:line="360" w:lineRule="auto"/>
    </w:pPr>
    <w:rPr>
      <w:rFonts w:ascii="Times New Roman" w:hAnsi="Times New Roman" w:eastAsia="华文中宋" w:cs="Times New Roman"/>
      <w:kern w:val="2"/>
      <w:sz w:val="24"/>
      <w:szCs w:val="48"/>
      <w:lang w:val="en-US" w:eastAsia="zh-CN" w:bidi="ar-SA"/>
    </w:rPr>
  </w:style>
  <w:style w:type="paragraph" w:customStyle="1" w:styleId="26">
    <w:name w:val="正文 New New New New New New"/>
    <w:autoRedefine/>
    <w:qFormat/>
    <w:uiPriority w:val="0"/>
    <w:pPr>
      <w:widowControl w:val="0"/>
      <w:jc w:val="both"/>
    </w:pPr>
    <w:rPr>
      <w:rFonts w:ascii="Calibri" w:hAnsi="Calibri" w:eastAsia="宋体" w:cs="黑体"/>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754</Words>
  <Characters>773</Characters>
  <Lines>5</Lines>
  <Paragraphs>1</Paragraphs>
  <TotalTime>3</TotalTime>
  <ScaleCrop>false</ScaleCrop>
  <LinksUpToDate>false</LinksUpToDate>
  <CharactersWithSpaces>773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WPS_1697163315</cp:lastModifiedBy>
  <cp:lastPrinted>2020-09-09T19:00:00Z</cp:lastPrinted>
  <dcterms:modified xsi:type="dcterms:W3CDTF">2025-08-27T09:34:24Z</dcterms:modified>
  <dc:title>附件1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2D1FF641276648B0A425F53AF81ECE14_13</vt:lpwstr>
  </property>
  <property fmtid="{D5CDD505-2E9C-101B-9397-08002B2CF9AE}" pid="4" name="commondata">
    <vt:lpwstr>eyJoZGlkIjoiMjY3MmM1MjFmZWY5ODJkN2MzODhlMjkzZTZjNzIyOWEifQ==</vt:lpwstr>
  </property>
  <property fmtid="{D5CDD505-2E9C-101B-9397-08002B2CF9AE}" pid="5" name="KSOTemplateDocerSaveRecord">
    <vt:lpwstr>eyJoZGlkIjoiYjQ4ODk1ODA0NDMyNTA0ZTEwZGY5NmJjZTA4Njg2ZjYiLCJ1c2VySWQiOiIxNTQ5NzIyMzEzIn0=</vt:lpwstr>
  </property>
</Properties>
</file>