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60E4">
      <w:pPr>
        <w:suppressAutoHyphens/>
        <w:spacing w:line="567" w:lineRule="exact"/>
        <w:jc w:val="center"/>
        <w:rPr>
          <w:rFonts w:hint="default" w:ascii="方正小标宋简体" w:hAnsi="Calibri" w:eastAsia="方正小标宋简体" w:cs="Times New Roman"/>
          <w:color w:val="000000"/>
          <w:spacing w:val="-4"/>
          <w:sz w:val="44"/>
          <w:szCs w:val="44"/>
          <w:lang w:val="en-US" w:eastAsia="zh-CN"/>
        </w:rPr>
      </w:pPr>
      <w:r>
        <w:rPr>
          <w:rFonts w:hint="eastAsia" w:ascii="方正小标宋简体" w:hAnsi="Calibri" w:eastAsia="方正小标宋简体" w:cs="Times New Roman"/>
          <w:color w:val="000000"/>
          <w:spacing w:val="-4"/>
          <w:sz w:val="44"/>
          <w:szCs w:val="44"/>
          <w:lang w:val="en-US" w:eastAsia="zh-CN"/>
        </w:rPr>
        <w:t>医疗保障涉企行政检查裁量基准</w:t>
      </w:r>
    </w:p>
    <w:p w14:paraId="26D1E8B6">
      <w:pPr>
        <w:suppressAutoHyphens/>
        <w:spacing w:line="567" w:lineRule="exact"/>
        <w:jc w:val="center"/>
        <w:rPr>
          <w:rFonts w:hint="eastAsia" w:ascii="方正小标宋简体" w:hAnsi="Calibri" w:eastAsia="方正小标宋简体" w:cs="Times New Roman"/>
          <w:color w:val="000000"/>
          <w:spacing w:val="-4"/>
          <w:sz w:val="44"/>
          <w:szCs w:val="4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88"/>
        <w:gridCol w:w="2632"/>
        <w:gridCol w:w="1136"/>
        <w:gridCol w:w="1004"/>
        <w:gridCol w:w="1942"/>
        <w:gridCol w:w="1648"/>
        <w:gridCol w:w="1487"/>
        <w:gridCol w:w="1567"/>
        <w:gridCol w:w="965"/>
      </w:tblGrid>
      <w:tr w14:paraId="4CC5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9" w:hRule="atLeast"/>
        </w:trPr>
        <w:tc>
          <w:tcPr>
            <w:tcW w:w="698" w:type="dxa"/>
            <w:vAlign w:val="center"/>
          </w:tcPr>
          <w:p w14:paraId="2B87D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088" w:type="dxa"/>
            <w:vAlign w:val="center"/>
          </w:tcPr>
          <w:p w14:paraId="2ED0D6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行政</w:t>
            </w:r>
          </w:p>
          <w:p w14:paraId="51FABA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w:t>
            </w:r>
          </w:p>
          <w:p w14:paraId="4E350D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事项</w:t>
            </w:r>
          </w:p>
        </w:tc>
        <w:tc>
          <w:tcPr>
            <w:tcW w:w="2632" w:type="dxa"/>
            <w:vAlign w:val="center"/>
          </w:tcPr>
          <w:p w14:paraId="42437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行政检查依据</w:t>
            </w:r>
          </w:p>
        </w:tc>
        <w:tc>
          <w:tcPr>
            <w:tcW w:w="1136" w:type="dxa"/>
            <w:vAlign w:val="center"/>
          </w:tcPr>
          <w:p w14:paraId="6D4511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实施</w:t>
            </w:r>
          </w:p>
          <w:p w14:paraId="76C96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对象</w:t>
            </w:r>
          </w:p>
        </w:tc>
        <w:tc>
          <w:tcPr>
            <w:tcW w:w="1004" w:type="dxa"/>
            <w:vAlign w:val="center"/>
          </w:tcPr>
          <w:p w14:paraId="299FB9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行政检查频次</w:t>
            </w:r>
          </w:p>
        </w:tc>
        <w:tc>
          <w:tcPr>
            <w:tcW w:w="1942" w:type="dxa"/>
            <w:vAlign w:val="center"/>
          </w:tcPr>
          <w:p w14:paraId="785AB8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行政检查标准</w:t>
            </w:r>
          </w:p>
        </w:tc>
        <w:tc>
          <w:tcPr>
            <w:tcW w:w="1648" w:type="dxa"/>
            <w:vAlign w:val="center"/>
          </w:tcPr>
          <w:p w14:paraId="18879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专项检查</w:t>
            </w:r>
          </w:p>
          <w:p w14:paraId="4EF0A8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计划</w:t>
            </w:r>
          </w:p>
        </w:tc>
        <w:tc>
          <w:tcPr>
            <w:tcW w:w="1487" w:type="dxa"/>
            <w:vAlign w:val="center"/>
          </w:tcPr>
          <w:p w14:paraId="00005A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检查方式</w:t>
            </w:r>
          </w:p>
        </w:tc>
        <w:tc>
          <w:tcPr>
            <w:tcW w:w="1567" w:type="dxa"/>
            <w:vAlign w:val="center"/>
          </w:tcPr>
          <w:p w14:paraId="29901E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检查内容</w:t>
            </w:r>
          </w:p>
        </w:tc>
        <w:tc>
          <w:tcPr>
            <w:tcW w:w="965" w:type="dxa"/>
            <w:vAlign w:val="center"/>
          </w:tcPr>
          <w:p w14:paraId="021A1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行使层级</w:t>
            </w:r>
          </w:p>
        </w:tc>
      </w:tr>
      <w:tr w14:paraId="336F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14:paraId="493E02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088" w:type="dxa"/>
            <w:vAlign w:val="center"/>
          </w:tcPr>
          <w:p w14:paraId="74F579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对纳入医疗保障范围</w:t>
            </w:r>
            <w:r>
              <w:rPr>
                <w:rFonts w:hint="eastAsia" w:ascii="仿宋_GB2312" w:hAnsi="仿宋_GB2312" w:eastAsia="仿宋_GB2312" w:cs="仿宋_GB2312"/>
                <w:sz w:val="24"/>
                <w:szCs w:val="24"/>
                <w:lang w:eastAsia="zh-CN"/>
              </w:rPr>
              <w:t>因</w:t>
            </w:r>
            <w:r>
              <w:rPr>
                <w:rFonts w:hint="eastAsia" w:ascii="仿宋_GB2312" w:hAnsi="仿宋_GB2312" w:eastAsia="仿宋_GB2312" w:cs="仿宋_GB2312"/>
                <w:sz w:val="24"/>
                <w:szCs w:val="24"/>
              </w:rPr>
              <w:t>价格违法违规</w:t>
            </w:r>
            <w:r>
              <w:rPr>
                <w:rFonts w:hint="eastAsia" w:ascii="仿宋_GB2312" w:hAnsi="仿宋_GB2312" w:eastAsia="仿宋_GB2312" w:cs="仿宋_GB2312"/>
                <w:sz w:val="24"/>
                <w:szCs w:val="24"/>
                <w:lang w:eastAsia="zh-CN"/>
              </w:rPr>
              <w:t>导致医保基金损失的</w:t>
            </w:r>
            <w:r>
              <w:rPr>
                <w:rFonts w:hint="eastAsia" w:ascii="仿宋_GB2312" w:hAnsi="仿宋_GB2312" w:eastAsia="仿宋_GB2312" w:cs="仿宋_GB2312"/>
                <w:sz w:val="24"/>
                <w:szCs w:val="24"/>
              </w:rPr>
              <w:t>行为监督检查</w:t>
            </w:r>
          </w:p>
        </w:tc>
        <w:tc>
          <w:tcPr>
            <w:tcW w:w="2632" w:type="dxa"/>
            <w:vAlign w:val="center"/>
          </w:tcPr>
          <w:p w14:paraId="39B56DE4">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《中华人民共和国价格法》第三十三条：县级以上各级人民政府价格主管部门，依法对价格活动进行监督检查，并依照本法的规定对价格违法行为实施行政处罚。 </w:t>
            </w:r>
          </w:p>
          <w:p w14:paraId="50D5487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《中华人民共和国价格法》第三十四条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政府价格主管部门进行价格监督检查时，可以行使下列职权：（一）询问当事人或者有关人员，并要求其提供证明材料和与价格违法行为有关的其他资料；（二）查询、复制与价格违法行为有关的帐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p w14:paraId="7EA26F1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《中华人民共和国价格法》第三十五条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经营者接受政府价格主管部门的监督检查时，应当如实提供价格监督检查所必需的帐薄、单据、凭证、文件以及其他资料。</w:t>
            </w:r>
          </w:p>
          <w:p w14:paraId="088CBDEB">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《价格违法行为行政处罚规定》 第二条：县级以上各级人民政府价格主管部门依法对价格活动进行监督检查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并决定对价格违法行为的行政处罚。</w:t>
            </w:r>
          </w:p>
        </w:tc>
        <w:tc>
          <w:tcPr>
            <w:tcW w:w="1136" w:type="dxa"/>
            <w:vAlign w:val="center"/>
          </w:tcPr>
          <w:p w14:paraId="38F80D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定点医药机构</w:t>
            </w:r>
          </w:p>
        </w:tc>
        <w:tc>
          <w:tcPr>
            <w:tcW w:w="1004" w:type="dxa"/>
            <w:vAlign w:val="center"/>
          </w:tcPr>
          <w:p w14:paraId="6649E0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1-2次</w:t>
            </w:r>
          </w:p>
        </w:tc>
        <w:tc>
          <w:tcPr>
            <w:tcW w:w="1942" w:type="dxa"/>
            <w:vAlign w:val="center"/>
          </w:tcPr>
          <w:p w14:paraId="22AF30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1.《医疗保障行政处罚程序暂行规定》</w:t>
            </w:r>
          </w:p>
          <w:p w14:paraId="05D879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2.《医疗保障基金使用监督管理条例》</w:t>
            </w:r>
          </w:p>
          <w:p w14:paraId="15D3EE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3.《医疗机构医疗保障定点管理暂行办法》</w:t>
            </w:r>
          </w:p>
          <w:p w14:paraId="67E14A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4.《零售药店医疗保障定点管理暂行办法》</w:t>
            </w:r>
          </w:p>
          <w:p w14:paraId="768CDF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5.《医疗保障基金使用监督管理举报处理暂行办法》</w:t>
            </w:r>
          </w:p>
          <w:p w14:paraId="631A93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6.《山西省医保局 山西省卫生健康委员会 山西省药监局关于建立定点医药机构相关人员医保支付资格管理实施细则（试行）》</w:t>
            </w:r>
          </w:p>
          <w:p w14:paraId="21A146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7.《山西省医疗保障基金监管飞行检查规程》</w:t>
            </w:r>
          </w:p>
          <w:p w14:paraId="349B3D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8.《欺诈骗取医疗保障基金行为举报奖励暂行办法》</w:t>
            </w:r>
          </w:p>
          <w:p w14:paraId="1A1CE5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9.《山西省医疗保障基金使用监督管理办法》</w:t>
            </w:r>
          </w:p>
          <w:p w14:paraId="2AFF60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10.《山西省医疗保障行政处罚自由裁量基准》</w:t>
            </w:r>
          </w:p>
        </w:tc>
        <w:tc>
          <w:tcPr>
            <w:tcW w:w="1648" w:type="dxa"/>
            <w:vAlign w:val="center"/>
          </w:tcPr>
          <w:p w14:paraId="4E8CD5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采取“四不两直”的方式，通过省内飞行检查及有针对性地对有举报线索的医药机构进行专项飞检</w:t>
            </w:r>
          </w:p>
        </w:tc>
        <w:tc>
          <w:tcPr>
            <w:tcW w:w="1487" w:type="dxa"/>
            <w:vAlign w:val="center"/>
          </w:tcPr>
          <w:p w14:paraId="6DE62F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现场检查与非现场检查</w:t>
            </w:r>
          </w:p>
        </w:tc>
        <w:tc>
          <w:tcPr>
            <w:tcW w:w="1567" w:type="dxa"/>
            <w:vAlign w:val="center"/>
          </w:tcPr>
          <w:p w14:paraId="2609BE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 定点医药机构是否严格执行医疗保障行政部门制定的医药价格政策；2.定点医药机构是否存在违规申报费用行为等。</w:t>
            </w:r>
          </w:p>
          <w:p w14:paraId="475921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p>
        </w:tc>
        <w:tc>
          <w:tcPr>
            <w:tcW w:w="965" w:type="dxa"/>
            <w:vAlign w:val="center"/>
          </w:tcPr>
          <w:p w14:paraId="3A9F6E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p>
        </w:tc>
      </w:tr>
      <w:tr w14:paraId="2DA5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14:paraId="391AAE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088" w:type="dxa"/>
            <w:vAlign w:val="center"/>
          </w:tcPr>
          <w:p w14:paraId="607B6B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对纳入基本医疗保险基金支付范围的医疗服务行为和医疗费用加强监督管理</w:t>
            </w:r>
          </w:p>
        </w:tc>
        <w:tc>
          <w:tcPr>
            <w:tcW w:w="2632" w:type="dxa"/>
            <w:vAlign w:val="center"/>
          </w:tcPr>
          <w:p w14:paraId="473CB9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中华人民共和国</w:t>
            </w:r>
            <w:r>
              <w:rPr>
                <w:rFonts w:hint="eastAsia" w:ascii="仿宋_GB2312" w:hAnsi="仿宋_GB2312" w:eastAsia="仿宋_GB2312" w:cs="仿宋_GB2312"/>
                <w:sz w:val="24"/>
                <w:szCs w:val="24"/>
              </w:rPr>
              <w:t>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p w14:paraId="0863C0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2.《医疗保障基金使用监督管理条例》</w:t>
            </w:r>
            <w:r>
              <w:rPr>
                <w:rFonts w:hint="eastAsia" w:ascii="仿宋_GB2312" w:hAnsi="仿宋_GB2312" w:eastAsia="仿宋_GB2312" w:cs="仿宋_GB2312"/>
                <w:sz w:val="24"/>
                <w:szCs w:val="24"/>
              </w:rPr>
              <w:t>第二十二条</w:t>
            </w:r>
            <w:r>
              <w:rPr>
                <w:rFonts w:hint="eastAsia" w:ascii="仿宋_GB2312" w:hAnsi="仿宋_GB2312" w:eastAsia="仿宋_GB2312" w:cs="仿宋_GB2312"/>
                <w:sz w:val="24"/>
                <w:szCs w:val="24"/>
                <w:lang w:val="en-US" w:eastAsia="zh-CN"/>
              </w:rPr>
              <w:t>第二款：</w:t>
            </w:r>
            <w:r>
              <w:rPr>
                <w:rFonts w:hint="eastAsia" w:ascii="仿宋_GB2312" w:hAnsi="仿宋_GB2312" w:eastAsia="仿宋_GB2312" w:cs="仿宋_GB2312"/>
                <w:sz w:val="24"/>
                <w:szCs w:val="24"/>
              </w:rPr>
              <w:t>医疗保障行政部门应当加强对纳入医疗保障基金支付范围的医疗服务行为和医疗费用的监督，规范医疗保障经办业务，依法查处违法使用医疗保障基金的行为。</w:t>
            </w:r>
          </w:p>
          <w:p w14:paraId="6BE1D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3.《医疗保障基金使用监督管理条例》</w:t>
            </w:r>
            <w:r>
              <w:rPr>
                <w:rFonts w:hint="eastAsia" w:ascii="仿宋_GB2312" w:hAnsi="仿宋_GB2312" w:eastAsia="仿宋_GB2312" w:cs="仿宋_GB2312"/>
                <w:sz w:val="24"/>
                <w:szCs w:val="24"/>
              </w:rPr>
              <w:t>第二十五条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医疗保障行政部门应当根据医疗保障基金风险评估、举报投诉线索、医疗保障数据监控等因素，确定检查重点，组织开展专项检查。</w:t>
            </w:r>
          </w:p>
          <w:p w14:paraId="13E615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4.《医疗保障基金使用监督管理条例》</w:t>
            </w:r>
            <w:r>
              <w:rPr>
                <w:rFonts w:hint="eastAsia" w:ascii="仿宋_GB2312" w:hAnsi="仿宋_GB2312" w:eastAsia="仿宋_GB2312" w:cs="仿宋_GB2312"/>
                <w:sz w:val="24"/>
                <w:szCs w:val="24"/>
              </w:rPr>
              <w:t>第二十六条</w:t>
            </w:r>
            <w:r>
              <w:rPr>
                <w:rFonts w:hint="eastAsia" w:ascii="仿宋_GB2312" w:hAnsi="仿宋_GB2312" w:eastAsia="仿宋_GB2312" w:cs="仿宋_GB2312"/>
                <w:sz w:val="24"/>
                <w:szCs w:val="24"/>
                <w:lang w:val="en-US" w:eastAsia="zh-CN"/>
              </w:rPr>
              <w:t>第一款：</w:t>
            </w:r>
            <w:r>
              <w:rPr>
                <w:rFonts w:hint="eastAsia" w:ascii="仿宋_GB2312" w:hAnsi="仿宋_GB2312" w:eastAsia="仿宋_GB2312" w:cs="仿宋_GB2312"/>
                <w:sz w:val="24"/>
                <w:szCs w:val="24"/>
              </w:rPr>
              <w:t>医疗保障行政部门可以会同卫生健康、中医药、市场监督管理、财政、公安等部门开展联合检查。</w:t>
            </w:r>
            <w:bookmarkStart w:id="0" w:name="_GoBack"/>
            <w:bookmarkEnd w:id="0"/>
          </w:p>
        </w:tc>
        <w:tc>
          <w:tcPr>
            <w:tcW w:w="1136" w:type="dxa"/>
            <w:vAlign w:val="center"/>
          </w:tcPr>
          <w:p w14:paraId="282761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定点医</w:t>
            </w:r>
            <w:r>
              <w:rPr>
                <w:rFonts w:hint="eastAsia" w:ascii="仿宋_GB2312" w:hAnsi="仿宋_GB2312" w:eastAsia="仿宋_GB2312" w:cs="仿宋_GB2312"/>
                <w:sz w:val="24"/>
                <w:szCs w:val="24"/>
                <w:lang w:eastAsia="zh-CN"/>
              </w:rPr>
              <w:t>药</w:t>
            </w:r>
            <w:r>
              <w:rPr>
                <w:rFonts w:hint="eastAsia" w:ascii="仿宋_GB2312" w:hAnsi="仿宋_GB2312" w:eastAsia="仿宋_GB2312" w:cs="仿宋_GB2312"/>
                <w:sz w:val="24"/>
                <w:szCs w:val="24"/>
              </w:rPr>
              <w:t>机构</w:t>
            </w:r>
          </w:p>
        </w:tc>
        <w:tc>
          <w:tcPr>
            <w:tcW w:w="1004" w:type="dxa"/>
            <w:vAlign w:val="center"/>
          </w:tcPr>
          <w:p w14:paraId="4142B5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1-2次</w:t>
            </w:r>
          </w:p>
        </w:tc>
        <w:tc>
          <w:tcPr>
            <w:tcW w:w="1942" w:type="dxa"/>
            <w:shd w:val="clear" w:color="auto" w:fill="auto"/>
            <w:vAlign w:val="center"/>
          </w:tcPr>
          <w:p w14:paraId="5ECC27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1.《医疗保障行政处罚程序暂行规定》</w:t>
            </w:r>
          </w:p>
          <w:p w14:paraId="7BA3B5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2.《医疗保障基金使用监督管理条例》</w:t>
            </w:r>
          </w:p>
          <w:p w14:paraId="5CB25A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3.《医疗机构医疗保障定点管理暂行办法》</w:t>
            </w:r>
          </w:p>
          <w:p w14:paraId="2753B1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4.《零售药店医疗保障定点管理暂行办法》</w:t>
            </w:r>
          </w:p>
          <w:p w14:paraId="4ECA43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5.《医疗保障基金使用监督管理举报处理暂行办法》</w:t>
            </w:r>
          </w:p>
          <w:p w14:paraId="35C37C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6.《山西省医保局 山西省卫生健康委员会 山西省药监局关于建立定点医药机构相关人员医保支付资格管理实施细则（试行）》</w:t>
            </w:r>
          </w:p>
          <w:p w14:paraId="4C65A8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7.《山西省医疗保障基金监管飞行检查规程》</w:t>
            </w:r>
          </w:p>
          <w:p w14:paraId="6A7E59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8.《欺诈骗取医疗保障基金行为举报奖励暂行办法》</w:t>
            </w:r>
          </w:p>
          <w:p w14:paraId="3C62EE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9.《山西省医疗保障基金使用监督管理办法》</w:t>
            </w:r>
          </w:p>
          <w:p w14:paraId="7990F0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10.《山西省医疗保障行政处罚自由裁量基准》</w:t>
            </w:r>
          </w:p>
        </w:tc>
        <w:tc>
          <w:tcPr>
            <w:tcW w:w="1648" w:type="dxa"/>
            <w:vAlign w:val="center"/>
          </w:tcPr>
          <w:p w14:paraId="2CF330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采取“四不两直”的方式通过省内飞行检查及有针对性地对有举报线索的医药机构进行专项飞检</w:t>
            </w:r>
          </w:p>
        </w:tc>
        <w:tc>
          <w:tcPr>
            <w:tcW w:w="1487" w:type="dxa"/>
            <w:vAlign w:val="center"/>
          </w:tcPr>
          <w:p w14:paraId="326D6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现场检查与非现场检查</w:t>
            </w:r>
          </w:p>
        </w:tc>
        <w:tc>
          <w:tcPr>
            <w:tcW w:w="1567" w:type="dxa"/>
            <w:vAlign w:val="center"/>
          </w:tcPr>
          <w:p w14:paraId="5D87D7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1.查看定点医疗机构医疗保障基金支付的诊疗项目、检验项目、药品耗材、服务设施是否符合医疗保障基金相关政策；</w:t>
            </w:r>
          </w:p>
          <w:p w14:paraId="18C045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2.查看定点零售药店医疗保障基金支付的药品耗材是否符合医疗保障基金相关政策；</w:t>
            </w:r>
          </w:p>
          <w:p w14:paraId="434F2A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3.查看定点医药机构医疗保障基金支出的行为是否符合医疗保险法律、法规规定；</w:t>
            </w:r>
          </w:p>
          <w:p w14:paraId="38554C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4.查看参保人员费用发生情况，按照数据监管规则（费用、频次等）进行筛查、比对。</w:t>
            </w:r>
          </w:p>
        </w:tc>
        <w:tc>
          <w:tcPr>
            <w:tcW w:w="965" w:type="dxa"/>
            <w:vAlign w:val="center"/>
          </w:tcPr>
          <w:p w14:paraId="621E3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bl>
    <w:p w14:paraId="1A743E89">
      <w:pPr>
        <w:rPr>
          <w:rFonts w:hint="eastAsia" w:ascii="仿宋_GB2312" w:hAnsi="仿宋_GB2312" w:eastAsia="仿宋_GB2312" w:cs="仿宋_GB2312"/>
          <w:sz w:val="24"/>
          <w:szCs w:val="24"/>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0A9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D26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6D26B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79B54"/>
    <w:multiLevelType w:val="singleLevel"/>
    <w:tmpl w:val="7D379B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905DE"/>
    <w:rsid w:val="0DEB70FE"/>
    <w:rsid w:val="27DC4D49"/>
    <w:rsid w:val="2FA10980"/>
    <w:rsid w:val="2FBFE56C"/>
    <w:rsid w:val="36316D57"/>
    <w:rsid w:val="3BFE40D4"/>
    <w:rsid w:val="3CB26B43"/>
    <w:rsid w:val="43440F03"/>
    <w:rsid w:val="5DE93B9C"/>
    <w:rsid w:val="6EE37A5C"/>
    <w:rsid w:val="75FD6097"/>
    <w:rsid w:val="7753160C"/>
    <w:rsid w:val="77F507E3"/>
    <w:rsid w:val="7B7905DE"/>
    <w:rsid w:val="B61FA454"/>
    <w:rsid w:val="EFCF46C4"/>
    <w:rsid w:val="F7EFE93A"/>
    <w:rsid w:val="FBFD8D6C"/>
    <w:rsid w:val="FD69EA33"/>
    <w:rsid w:val="FFFFA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1146</Words>
  <Characters>1159</Characters>
  <Lines>0</Lines>
  <Paragraphs>0</Paragraphs>
  <TotalTime>3</TotalTime>
  <ScaleCrop>false</ScaleCrop>
  <LinksUpToDate>false</LinksUpToDate>
  <CharactersWithSpaces>1165</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2025-02-26T17:25:00Z</dcterms:created>
  <dc:creator>apple</dc:creator>
  <cp:lastModifiedBy>apple</cp:lastModifiedBy>
  <cp:lastPrinted>2025-05-10T09:47:00Z</cp:lastPrinted>
  <dcterms:modified xsi:type="dcterms:W3CDTF">2025-06-12T12:56:37Z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F5BCCA2E5F8F1671055E4A6822A5EF3E_43</vt:lpwstr>
  </property>
  <property fmtid="{D5CDD505-2E9C-101B-9397-08002B2CF9AE}" pid="4" name="KSOTemplateDocerSaveRecord">
    <vt:lpwstr>eyJoZGlkIjoiZTdjMjEyNDkxZTJmOTFiYmMzMDc5YWRhMWE1MThkNWMiLCJ1c2VySWQiOiI3NTYzODIyOTMifQ==</vt:lpwstr>
  </property>
</Properties>
</file>