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gif" ContentType="image/gi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b/>
          <w:sz w:val="28"/>
          <w:szCs w:val="28"/>
          <w:lang w:eastAsia="zh-CN"/>
        </w:rPr>
      </w:pPr>
    </w:p>
    <w:p>
      <w:pPr>
        <w:jc w:val="center"/>
        <w:rPr>
          <w:b/>
          <w:sz w:val="28"/>
          <w:szCs w:val="28"/>
          <w:lang w:eastAsia="zh-CN"/>
        </w:rPr>
      </w:pPr>
    </w:p>
    <w:p>
      <w:pPr>
        <w:jc w:val="center"/>
        <w:rPr>
          <w:b/>
          <w:sz w:val="28"/>
          <w:szCs w:val="28"/>
          <w:lang w:eastAsia="zh-CN"/>
        </w:rPr>
      </w:pPr>
    </w:p>
    <w:p>
      <w:pPr>
        <w:jc w:val="center"/>
        <w:rPr>
          <w:b/>
          <w:sz w:val="52"/>
          <w:szCs w:val="52"/>
          <w:lang w:eastAsia="zh-CN"/>
        </w:rPr>
      </w:pPr>
      <w:r>
        <w:rPr>
          <w:rFonts w:hint="eastAsia"/>
          <w:b/>
          <w:sz w:val="52"/>
          <w:szCs w:val="52"/>
          <w:lang w:eastAsia="zh-CN"/>
        </w:rPr>
        <w:t>国家科技成果在线登记系统</w:t>
      </w:r>
    </w:p>
    <w:p>
      <w:pPr>
        <w:jc w:val="center"/>
        <w:rPr>
          <w:b/>
          <w:sz w:val="52"/>
          <w:szCs w:val="52"/>
          <w:lang w:eastAsia="zh-CN"/>
        </w:rPr>
      </w:pPr>
    </w:p>
    <w:p>
      <w:pPr>
        <w:jc w:val="center"/>
        <w:rPr>
          <w:b/>
          <w:sz w:val="72"/>
          <w:szCs w:val="72"/>
          <w:lang w:eastAsia="zh-CN"/>
        </w:rPr>
      </w:pPr>
      <w:r>
        <w:rPr>
          <w:rFonts w:hint="eastAsia"/>
          <w:b/>
          <w:sz w:val="72"/>
          <w:szCs w:val="72"/>
          <w:lang w:eastAsia="zh-CN"/>
        </w:rPr>
        <w:t>操作手册</w:t>
      </w:r>
    </w:p>
    <w:p>
      <w:pPr>
        <w:jc w:val="center"/>
        <w:rPr>
          <w:rFonts w:ascii="黑体" w:hAnsi="黑体" w:eastAsia="黑体"/>
          <w:b/>
          <w:sz w:val="32"/>
          <w:szCs w:val="32"/>
          <w:lang w:eastAsia="zh-CN"/>
        </w:rPr>
      </w:pPr>
      <w:r>
        <w:rPr>
          <w:rFonts w:hint="eastAsia"/>
          <w:b/>
          <w:sz w:val="32"/>
          <w:szCs w:val="32"/>
          <w:lang w:eastAsia="zh-CN"/>
        </w:rPr>
        <w:t>（</w:t>
      </w:r>
      <w:r>
        <w:rPr>
          <w:rFonts w:hint="eastAsia" w:ascii="黑体" w:hAnsi="黑体" w:eastAsia="黑体"/>
          <w:b/>
          <w:sz w:val="32"/>
          <w:szCs w:val="32"/>
          <w:lang w:eastAsia="zh-CN"/>
        </w:rPr>
        <w:t>管理用户使用）</w:t>
      </w:r>
    </w:p>
    <w:p>
      <w:pPr>
        <w:jc w:val="center"/>
        <w:rPr>
          <w:rFonts w:ascii="黑体" w:hAnsi="黑体" w:eastAsia="黑体"/>
          <w:b/>
          <w:sz w:val="32"/>
          <w:szCs w:val="32"/>
          <w:lang w:eastAsia="zh-CN"/>
        </w:rPr>
      </w:pPr>
    </w:p>
    <w:p>
      <w:pPr>
        <w:rPr>
          <w:rFonts w:ascii="黑体" w:hAnsi="黑体" w:eastAsia="黑体"/>
          <w:sz w:val="32"/>
          <w:szCs w:val="32"/>
          <w:lang w:eastAsia="zh-CN"/>
        </w:rPr>
      </w:pPr>
    </w:p>
    <w:p>
      <w:pPr>
        <w:rPr>
          <w:rFonts w:ascii="黑体" w:hAnsi="黑体" w:eastAsia="黑体"/>
          <w:sz w:val="32"/>
          <w:szCs w:val="32"/>
          <w:lang w:eastAsia="zh-CN"/>
        </w:rPr>
      </w:pPr>
    </w:p>
    <w:p>
      <w:pPr>
        <w:rPr>
          <w:rFonts w:ascii="黑体" w:hAnsi="黑体" w:eastAsia="黑体"/>
          <w:sz w:val="32"/>
          <w:szCs w:val="32"/>
          <w:lang w:eastAsia="zh-CN"/>
        </w:rPr>
      </w:pPr>
    </w:p>
    <w:p>
      <w:pPr>
        <w:rPr>
          <w:rFonts w:ascii="黑体" w:hAnsi="黑体" w:eastAsia="黑体"/>
          <w:sz w:val="32"/>
          <w:szCs w:val="32"/>
          <w:lang w:eastAsia="zh-CN"/>
        </w:rPr>
      </w:pPr>
    </w:p>
    <w:p>
      <w:pPr>
        <w:rPr>
          <w:rFonts w:ascii="黑体" w:hAnsi="黑体" w:eastAsia="黑体"/>
          <w:sz w:val="32"/>
          <w:szCs w:val="32"/>
          <w:lang w:eastAsia="zh-CN"/>
        </w:rPr>
      </w:pPr>
    </w:p>
    <w:p>
      <w:pPr>
        <w:rPr>
          <w:rFonts w:ascii="黑体" w:hAnsi="黑体" w:eastAsia="黑体"/>
          <w:sz w:val="32"/>
          <w:szCs w:val="32"/>
          <w:lang w:eastAsia="zh-CN"/>
        </w:rPr>
      </w:pPr>
    </w:p>
    <w:p>
      <w:pPr>
        <w:rPr>
          <w:rFonts w:ascii="黑体" w:hAnsi="黑体" w:eastAsia="黑体"/>
          <w:sz w:val="32"/>
          <w:szCs w:val="32"/>
          <w:lang w:eastAsia="zh-CN"/>
        </w:rPr>
      </w:pPr>
    </w:p>
    <w:p>
      <w:pPr>
        <w:rPr>
          <w:rFonts w:ascii="黑体" w:hAnsi="黑体" w:eastAsia="黑体"/>
          <w:sz w:val="32"/>
          <w:szCs w:val="32"/>
          <w:lang w:eastAsia="zh-CN"/>
        </w:rPr>
      </w:pPr>
    </w:p>
    <w:p>
      <w:pPr>
        <w:jc w:val="center"/>
        <w:rPr>
          <w:b/>
          <w:sz w:val="36"/>
          <w:szCs w:val="36"/>
          <w:lang w:eastAsia="zh-CN"/>
        </w:rPr>
      </w:pPr>
      <w:r>
        <w:rPr>
          <w:rFonts w:hint="eastAsia"/>
          <w:b/>
          <w:sz w:val="36"/>
          <w:szCs w:val="36"/>
          <w:lang w:eastAsia="zh-CN"/>
        </w:rPr>
        <w:t>国家科技成果网</w:t>
      </w:r>
    </w:p>
    <w:p>
      <w:pPr>
        <w:jc w:val="center"/>
        <w:rPr>
          <w:b/>
          <w:sz w:val="30"/>
          <w:szCs w:val="30"/>
          <w:lang w:eastAsia="zh-CN"/>
        </w:rPr>
      </w:pPr>
    </w:p>
    <w:p>
      <w:pPr>
        <w:tabs>
          <w:tab w:val="left" w:pos="3270"/>
        </w:tabs>
        <w:jc w:val="center"/>
        <w:rPr>
          <w:rFonts w:ascii="黑体" w:hAnsi="黑体" w:eastAsia="黑体"/>
          <w:sz w:val="32"/>
          <w:szCs w:val="32"/>
          <w:lang w:eastAsia="zh-CN"/>
        </w:rPr>
      </w:pPr>
      <w:r>
        <w:rPr>
          <w:b/>
          <w:sz w:val="30"/>
          <w:szCs w:val="30"/>
          <w:lang w:eastAsia="zh-CN"/>
        </w:rPr>
        <w:t>2020</w:t>
      </w:r>
      <w:r>
        <w:rPr>
          <w:rFonts w:hint="eastAsia"/>
          <w:b/>
          <w:sz w:val="30"/>
          <w:szCs w:val="30"/>
          <w:lang w:eastAsia="zh-CN"/>
        </w:rPr>
        <w:t>年09月</w:t>
      </w:r>
    </w:p>
    <w:p>
      <w:pPr>
        <w:rPr>
          <w:rFonts w:ascii="黑体" w:hAnsi="黑体" w:eastAsia="黑体"/>
          <w:sz w:val="32"/>
          <w:szCs w:val="32"/>
          <w:lang w:eastAsia="zh-CN"/>
        </w:rPr>
      </w:pPr>
    </w:p>
    <w:p>
      <w:pPr>
        <w:jc w:val="center"/>
        <w:rPr>
          <w:rFonts w:ascii="黑体" w:hAnsi="黑体" w:eastAsia="黑体"/>
          <w:sz w:val="32"/>
          <w:szCs w:val="32"/>
          <w:lang w:eastAsia="zh-CN"/>
        </w:rPr>
      </w:pPr>
      <w:r>
        <w:rPr>
          <w:rFonts w:ascii="黑体" w:hAnsi="黑体" w:eastAsia="黑体"/>
          <w:sz w:val="32"/>
          <w:szCs w:val="32"/>
          <w:lang w:eastAsia="zh-CN"/>
        </w:rPr>
        <w:br w:type="page"/>
      </w:r>
      <w:r>
        <w:rPr>
          <w:rFonts w:hint="eastAsia"/>
          <w:b/>
          <w:sz w:val="44"/>
          <w:szCs w:val="44"/>
          <w:lang w:eastAsia="zh-CN"/>
        </w:rPr>
        <w:t>目</w:t>
      </w:r>
      <w:r>
        <w:rPr>
          <w:b/>
          <w:sz w:val="44"/>
          <w:szCs w:val="44"/>
          <w:lang w:eastAsia="zh-CN"/>
        </w:rPr>
        <w:t xml:space="preserve">  </w:t>
      </w:r>
      <w:r>
        <w:rPr>
          <w:rFonts w:hint="eastAsia"/>
          <w:b/>
          <w:sz w:val="44"/>
          <w:szCs w:val="44"/>
          <w:lang w:eastAsia="zh-CN"/>
        </w:rPr>
        <w:t>录</w:t>
      </w:r>
    </w:p>
    <w:p>
      <w:pPr>
        <w:pStyle w:val="17"/>
        <w:tabs>
          <w:tab w:val="left" w:pos="840"/>
          <w:tab w:val="right" w:leader="dot" w:pos="8296"/>
        </w:tabs>
        <w:rPr>
          <w:kern w:val="2"/>
          <w:lang w:eastAsia="zh-CN"/>
        </w:rPr>
      </w:pPr>
      <w:r>
        <w:rPr>
          <w:rFonts w:ascii="黑体" w:hAnsi="黑体" w:eastAsia="黑体"/>
          <w:b/>
          <w:color w:val="FF0000"/>
          <w:sz w:val="24"/>
          <w:szCs w:val="24"/>
          <w:lang w:eastAsia="zh-CN"/>
        </w:rPr>
        <w:fldChar w:fldCharType="begin"/>
      </w:r>
      <w:r>
        <w:rPr>
          <w:rFonts w:ascii="黑体" w:hAnsi="黑体" w:eastAsia="黑体"/>
          <w:b/>
          <w:color w:val="FF0000"/>
          <w:sz w:val="24"/>
          <w:szCs w:val="24"/>
          <w:lang w:eastAsia="zh-CN"/>
        </w:rPr>
        <w:instrText xml:space="preserve"> TOC \o "1-3" \h \z \u </w:instrText>
      </w:r>
      <w:r>
        <w:rPr>
          <w:rFonts w:ascii="黑体" w:hAnsi="黑体" w:eastAsia="黑体"/>
          <w:b/>
          <w:color w:val="FF0000"/>
          <w:sz w:val="24"/>
          <w:szCs w:val="24"/>
          <w:lang w:eastAsia="zh-CN"/>
        </w:rPr>
        <w:fldChar w:fldCharType="separate"/>
      </w:r>
      <w:r>
        <w:fldChar w:fldCharType="begin"/>
      </w:r>
      <w:r>
        <w:instrText xml:space="preserve"> HYPERLINK \l "_Toc424915602" </w:instrText>
      </w:r>
      <w:r>
        <w:fldChar w:fldCharType="separate"/>
      </w:r>
      <w:r>
        <w:rPr>
          <w:rStyle w:val="25"/>
          <w:rFonts w:hint="eastAsia" w:ascii="宋体"/>
        </w:rPr>
        <w:t>一、</w:t>
      </w:r>
      <w:r>
        <w:rPr>
          <w:kern w:val="2"/>
          <w:lang w:eastAsia="zh-CN"/>
        </w:rPr>
        <w:tab/>
      </w:r>
      <w:r>
        <w:rPr>
          <w:rStyle w:val="25"/>
          <w:rFonts w:hint="eastAsia" w:ascii="宋体" w:hAnsi="宋体"/>
        </w:rPr>
        <w:t>概述</w:t>
      </w:r>
      <w:r>
        <w:tab/>
      </w:r>
      <w:r>
        <w:fldChar w:fldCharType="begin"/>
      </w:r>
      <w:r>
        <w:instrText xml:space="preserve"> PAGEREF _Toc424915602 \h </w:instrText>
      </w:r>
      <w:r>
        <w:fldChar w:fldCharType="separate"/>
      </w:r>
      <w:r>
        <w:t>1</w:t>
      </w:r>
      <w:r>
        <w:fldChar w:fldCharType="end"/>
      </w:r>
      <w:r>
        <w:fldChar w:fldCharType="end"/>
      </w:r>
    </w:p>
    <w:p>
      <w:pPr>
        <w:pStyle w:val="19"/>
        <w:tabs>
          <w:tab w:val="left" w:pos="1050"/>
          <w:tab w:val="right" w:leader="dot" w:pos="8296"/>
        </w:tabs>
        <w:rPr>
          <w:kern w:val="2"/>
          <w:lang w:eastAsia="zh-CN"/>
        </w:rPr>
      </w:pPr>
      <w:r>
        <w:fldChar w:fldCharType="begin"/>
      </w:r>
      <w:r>
        <w:instrText xml:space="preserve"> HYPERLINK \l "_Toc424915603" </w:instrText>
      </w:r>
      <w:r>
        <w:fldChar w:fldCharType="separate"/>
      </w:r>
      <w:r>
        <w:rPr>
          <w:rStyle w:val="25"/>
          <w:rFonts w:hint="eastAsia"/>
          <w:lang w:eastAsia="zh-CN"/>
        </w:rPr>
        <w:t>(一)</w:t>
      </w:r>
      <w:r>
        <w:rPr>
          <w:kern w:val="2"/>
          <w:lang w:eastAsia="zh-CN"/>
        </w:rPr>
        <w:tab/>
      </w:r>
      <w:r>
        <w:rPr>
          <w:rStyle w:val="25"/>
          <w:rFonts w:hint="eastAsia"/>
          <w:lang w:eastAsia="zh-CN"/>
        </w:rPr>
        <w:t>系统的层级设置</w:t>
      </w:r>
      <w:r>
        <w:tab/>
      </w:r>
      <w:r>
        <w:fldChar w:fldCharType="begin"/>
      </w:r>
      <w:r>
        <w:instrText xml:space="preserve"> PAGEREF _Toc424915603 \h </w:instrText>
      </w:r>
      <w:r>
        <w:fldChar w:fldCharType="separate"/>
      </w:r>
      <w:r>
        <w:t>1</w:t>
      </w:r>
      <w:r>
        <w:fldChar w:fldCharType="end"/>
      </w:r>
      <w:r>
        <w:fldChar w:fldCharType="end"/>
      </w:r>
    </w:p>
    <w:p>
      <w:pPr>
        <w:pStyle w:val="19"/>
        <w:tabs>
          <w:tab w:val="right" w:leader="dot" w:pos="8296"/>
        </w:tabs>
        <w:rPr>
          <w:kern w:val="2"/>
          <w:lang w:eastAsia="zh-CN"/>
        </w:rPr>
      </w:pPr>
      <w:r>
        <w:fldChar w:fldCharType="begin"/>
      </w:r>
      <w:r>
        <w:instrText xml:space="preserve"> HYPERLINK \l "_Toc424915604" </w:instrText>
      </w:r>
      <w:r>
        <w:fldChar w:fldCharType="separate"/>
      </w:r>
      <w:r>
        <w:rPr>
          <w:rStyle w:val="25"/>
          <w:rFonts w:hint="eastAsia"/>
          <w:lang w:eastAsia="zh-CN"/>
        </w:rPr>
        <w:t>登记机构定义流程</w:t>
      </w:r>
      <w:r>
        <w:tab/>
      </w:r>
      <w:r>
        <w:fldChar w:fldCharType="begin"/>
      </w:r>
      <w:r>
        <w:instrText xml:space="preserve"> PAGEREF _Toc424915604 \h </w:instrText>
      </w:r>
      <w:r>
        <w:fldChar w:fldCharType="separate"/>
      </w:r>
      <w:r>
        <w:t>2</w:t>
      </w:r>
      <w:r>
        <w:fldChar w:fldCharType="end"/>
      </w:r>
      <w:r>
        <w:fldChar w:fldCharType="end"/>
      </w:r>
    </w:p>
    <w:p>
      <w:pPr>
        <w:pStyle w:val="19"/>
        <w:tabs>
          <w:tab w:val="right" w:leader="dot" w:pos="8296"/>
        </w:tabs>
        <w:rPr>
          <w:kern w:val="2"/>
          <w:lang w:eastAsia="zh-CN"/>
        </w:rPr>
      </w:pPr>
      <w:r>
        <w:fldChar w:fldCharType="begin"/>
      </w:r>
      <w:r>
        <w:instrText xml:space="preserve"> HYPERLINK \l "_Toc424915605" </w:instrText>
      </w:r>
      <w:r>
        <w:fldChar w:fldCharType="separate"/>
      </w:r>
      <w:r>
        <w:rPr>
          <w:rStyle w:val="25"/>
          <w:rFonts w:hint="eastAsia" w:ascii="宋体" w:hAnsi="宋体"/>
          <w:lang w:eastAsia="zh-CN"/>
        </w:rPr>
        <w:t>用户权限定义</w:t>
      </w:r>
      <w:r>
        <w:tab/>
      </w:r>
      <w:r>
        <w:fldChar w:fldCharType="begin"/>
      </w:r>
      <w:r>
        <w:instrText xml:space="preserve"> PAGEREF _Toc424915605 \h </w:instrText>
      </w:r>
      <w:r>
        <w:fldChar w:fldCharType="separate"/>
      </w:r>
      <w:r>
        <w:t>2</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"_Toc424915606" </w:instrText>
      </w:r>
      <w:r>
        <w:fldChar w:fldCharType="separate"/>
      </w:r>
      <w:r>
        <w:rPr>
          <w:rStyle w:val="25"/>
          <w:rFonts w:ascii="宋体"/>
          <w:lang w:eastAsia="zh-CN"/>
        </w:rPr>
        <w:t>1)</w:t>
      </w:r>
      <w:r>
        <w:rPr>
          <w:kern w:val="2"/>
          <w:lang w:eastAsia="zh-CN"/>
        </w:rPr>
        <w:tab/>
      </w:r>
      <w:r>
        <w:rPr>
          <w:rStyle w:val="25"/>
          <w:rFonts w:hint="eastAsia" w:ascii="宋体" w:hAnsi="宋体"/>
        </w:rPr>
        <w:t>超级用户</w:t>
      </w:r>
      <w:r>
        <w:rPr>
          <w:rStyle w:val="25"/>
          <w:rFonts w:hint="eastAsia" w:ascii="宋体" w:hAnsi="宋体"/>
          <w:lang w:eastAsia="zh-CN"/>
        </w:rPr>
        <w:t>的权限</w:t>
      </w:r>
      <w:r>
        <w:tab/>
      </w:r>
      <w:r>
        <w:fldChar w:fldCharType="begin"/>
      </w:r>
      <w:r>
        <w:instrText xml:space="preserve"> PAGEREF _Toc424915606 \h </w:instrText>
      </w:r>
      <w:r>
        <w:fldChar w:fldCharType="separate"/>
      </w:r>
      <w:r>
        <w:t>2</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"_Toc424915607" </w:instrText>
      </w:r>
      <w:r>
        <w:fldChar w:fldCharType="separate"/>
      </w:r>
      <w:r>
        <w:rPr>
          <w:rStyle w:val="25"/>
          <w:rFonts w:ascii="宋体"/>
        </w:rPr>
        <w:t>2)</w:t>
      </w:r>
      <w:r>
        <w:rPr>
          <w:kern w:val="2"/>
          <w:lang w:eastAsia="zh-CN"/>
        </w:rPr>
        <w:tab/>
      </w:r>
      <w:r>
        <w:rPr>
          <w:rStyle w:val="25"/>
          <w:rFonts w:hint="eastAsia" w:ascii="宋体" w:hAnsi="宋体"/>
        </w:rPr>
        <w:t>普通管理用户的权限</w:t>
      </w:r>
      <w:r>
        <w:tab/>
      </w:r>
      <w:r>
        <w:fldChar w:fldCharType="begin"/>
      </w:r>
      <w:r>
        <w:instrText xml:space="preserve"> PAGEREF _Toc424915607 \h </w:instrText>
      </w:r>
      <w:r>
        <w:fldChar w:fldCharType="separate"/>
      </w:r>
      <w:r>
        <w:t>3</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"_Toc424915608" </w:instrText>
      </w:r>
      <w:r>
        <w:fldChar w:fldCharType="separate"/>
      </w:r>
      <w:r>
        <w:rPr>
          <w:rStyle w:val="25"/>
          <w:rFonts w:ascii="宋体"/>
        </w:rPr>
        <w:t>3)</w:t>
      </w:r>
      <w:r>
        <w:rPr>
          <w:kern w:val="2"/>
          <w:lang w:eastAsia="zh-CN"/>
        </w:rPr>
        <w:tab/>
      </w:r>
      <w:r>
        <w:rPr>
          <w:rStyle w:val="25"/>
          <w:rFonts w:hint="eastAsia" w:ascii="宋体" w:hAnsi="宋体"/>
        </w:rPr>
        <w:t>普通登记用户的权限</w:t>
      </w:r>
      <w:r>
        <w:tab/>
      </w:r>
      <w:r>
        <w:fldChar w:fldCharType="begin"/>
      </w:r>
      <w:r>
        <w:instrText xml:space="preserve"> PAGEREF _Toc424915608 \h </w:instrText>
      </w:r>
      <w:r>
        <w:fldChar w:fldCharType="separate"/>
      </w:r>
      <w:r>
        <w:t>3</w:t>
      </w:r>
      <w:r>
        <w:fldChar w:fldCharType="end"/>
      </w:r>
      <w:r>
        <w:fldChar w:fldCharType="end"/>
      </w:r>
    </w:p>
    <w:p>
      <w:pPr>
        <w:pStyle w:val="19"/>
        <w:tabs>
          <w:tab w:val="right" w:leader="dot" w:pos="8296"/>
        </w:tabs>
        <w:rPr>
          <w:kern w:val="2"/>
          <w:lang w:eastAsia="zh-CN"/>
        </w:rPr>
      </w:pPr>
      <w:r>
        <w:fldChar w:fldCharType="begin"/>
      </w:r>
      <w:r>
        <w:instrText xml:space="preserve"> HYPERLINK \l "_Toc424915609" </w:instrText>
      </w:r>
      <w:r>
        <w:fldChar w:fldCharType="separate"/>
      </w:r>
      <w:r>
        <w:rPr>
          <w:rStyle w:val="25"/>
          <w:rFonts w:hint="eastAsia" w:ascii="宋体" w:hAnsi="宋体"/>
          <w:lang w:eastAsia="zh-CN"/>
        </w:rPr>
        <w:t>成果登记流程</w:t>
      </w:r>
      <w:r>
        <w:tab/>
      </w:r>
      <w:r>
        <w:fldChar w:fldCharType="begin"/>
      </w:r>
      <w:r>
        <w:instrText xml:space="preserve"> PAGEREF _Toc424915609 \h </w:instrText>
      </w:r>
      <w:r>
        <w:fldChar w:fldCharType="separate"/>
      </w:r>
      <w:r>
        <w:t>3</w:t>
      </w:r>
      <w:r>
        <w:fldChar w:fldCharType="end"/>
      </w:r>
      <w:r>
        <w:fldChar w:fldCharType="end"/>
      </w:r>
    </w:p>
    <w:p>
      <w:pPr>
        <w:pStyle w:val="17"/>
        <w:tabs>
          <w:tab w:val="left" w:pos="840"/>
          <w:tab w:val="right" w:leader="dot" w:pos="8296"/>
        </w:tabs>
        <w:rPr>
          <w:kern w:val="2"/>
          <w:lang w:eastAsia="zh-CN"/>
        </w:rPr>
      </w:pPr>
      <w:r>
        <w:fldChar w:fldCharType="begin"/>
      </w:r>
      <w:r>
        <w:instrText xml:space="preserve"> HYPERLINK \l "_Toc424915610" </w:instrText>
      </w:r>
      <w:r>
        <w:fldChar w:fldCharType="separate"/>
      </w:r>
      <w:r>
        <w:rPr>
          <w:rStyle w:val="25"/>
          <w:rFonts w:hint="eastAsia" w:ascii="宋体"/>
          <w:lang w:eastAsia="zh-CN"/>
        </w:rPr>
        <w:t>二、</w:t>
      </w:r>
      <w:r>
        <w:rPr>
          <w:kern w:val="2"/>
          <w:lang w:eastAsia="zh-CN"/>
        </w:rPr>
        <w:tab/>
      </w:r>
      <w:r>
        <w:rPr>
          <w:rStyle w:val="25"/>
          <w:rFonts w:hint="eastAsia" w:ascii="宋体" w:hAnsi="宋体"/>
        </w:rPr>
        <w:t>系统功能操作说明</w:t>
      </w:r>
      <w:r>
        <w:tab/>
      </w:r>
      <w:r>
        <w:fldChar w:fldCharType="begin"/>
      </w:r>
      <w:r>
        <w:instrText xml:space="preserve"> PAGEREF _Toc424915610 \h </w:instrText>
      </w:r>
      <w:r>
        <w:fldChar w:fldCharType="separate"/>
      </w:r>
      <w:r>
        <w:t>4</w:t>
      </w:r>
      <w:r>
        <w:fldChar w:fldCharType="end"/>
      </w:r>
      <w:r>
        <w:fldChar w:fldCharType="end"/>
      </w:r>
    </w:p>
    <w:p>
      <w:pPr>
        <w:pStyle w:val="19"/>
        <w:tabs>
          <w:tab w:val="left" w:pos="1050"/>
          <w:tab w:val="right" w:leader="dot" w:pos="8296"/>
        </w:tabs>
        <w:rPr>
          <w:kern w:val="2"/>
          <w:lang w:eastAsia="zh-CN"/>
        </w:rPr>
      </w:pPr>
      <w:r>
        <w:fldChar w:fldCharType="begin"/>
      </w:r>
      <w:r>
        <w:instrText xml:space="preserve"> HYPERLINK \l "_Toc424915611" </w:instrText>
      </w:r>
      <w:r>
        <w:fldChar w:fldCharType="separate"/>
      </w:r>
      <w:r>
        <w:rPr>
          <w:rStyle w:val="25"/>
          <w:rFonts w:hint="eastAsia"/>
          <w:lang w:eastAsia="zh-CN"/>
        </w:rPr>
        <w:t>(一)</w:t>
      </w:r>
      <w:r>
        <w:rPr>
          <w:kern w:val="2"/>
          <w:lang w:eastAsia="zh-CN"/>
        </w:rPr>
        <w:tab/>
      </w:r>
      <w:r>
        <w:rPr>
          <w:rStyle w:val="25"/>
          <w:rFonts w:hint="eastAsia"/>
          <w:lang w:eastAsia="zh-CN"/>
        </w:rPr>
        <w:t>成果信息维护</w:t>
      </w:r>
      <w:r>
        <w:tab/>
      </w:r>
      <w:r>
        <w:fldChar w:fldCharType="begin"/>
      </w:r>
      <w:r>
        <w:instrText xml:space="preserve"> PAGEREF _Toc424915611 \h </w:instrText>
      </w:r>
      <w:r>
        <w:fldChar w:fldCharType="separate"/>
      </w:r>
      <w:r>
        <w:t>5</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"_Toc424915612" </w:instrText>
      </w:r>
      <w:r>
        <w:fldChar w:fldCharType="separate"/>
      </w:r>
      <w:r>
        <w:rPr>
          <w:rStyle w:val="25"/>
          <w:rFonts w:ascii="宋体"/>
          <w:lang w:eastAsia="zh-CN"/>
        </w:rPr>
        <w:t>1)</w:t>
      </w:r>
      <w:r>
        <w:rPr>
          <w:kern w:val="2"/>
          <w:lang w:eastAsia="zh-CN"/>
        </w:rPr>
        <w:tab/>
      </w:r>
      <w:r>
        <w:rPr>
          <w:rStyle w:val="25"/>
          <w:rFonts w:hint="eastAsia" w:ascii="宋体" w:hAnsi="宋体"/>
          <w:lang w:eastAsia="zh-CN"/>
        </w:rPr>
        <w:t>新增成果</w:t>
      </w:r>
      <w:r>
        <w:tab/>
      </w:r>
      <w:r>
        <w:fldChar w:fldCharType="begin"/>
      </w:r>
      <w:r>
        <w:instrText xml:space="preserve"> PAGEREF _Toc424915612 \h </w:instrText>
      </w:r>
      <w:r>
        <w:fldChar w:fldCharType="separate"/>
      </w:r>
      <w:r>
        <w:t>5</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"_Toc424915613" </w:instrText>
      </w:r>
      <w:r>
        <w:fldChar w:fldCharType="separate"/>
      </w:r>
      <w:r>
        <w:rPr>
          <w:rStyle w:val="25"/>
          <w:rFonts w:ascii="宋体"/>
          <w:lang w:eastAsia="zh-CN"/>
        </w:rPr>
        <w:t>2)</w:t>
      </w:r>
      <w:r>
        <w:rPr>
          <w:kern w:val="2"/>
          <w:lang w:eastAsia="zh-CN"/>
        </w:rPr>
        <w:tab/>
      </w:r>
      <w:r>
        <w:rPr>
          <w:rStyle w:val="25"/>
          <w:rFonts w:hint="eastAsia" w:ascii="宋体" w:hAnsi="宋体"/>
          <w:lang w:eastAsia="zh-CN"/>
        </w:rPr>
        <w:t>查询成果</w:t>
      </w:r>
      <w:r>
        <w:tab/>
      </w:r>
      <w:r>
        <w:fldChar w:fldCharType="begin"/>
      </w:r>
      <w:r>
        <w:instrText xml:space="preserve"> PAGEREF _Toc424915613 \h </w:instrText>
      </w:r>
      <w:r>
        <w:fldChar w:fldCharType="separate"/>
      </w:r>
      <w:r>
        <w:t>5</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"_Toc424915614" </w:instrText>
      </w:r>
      <w:r>
        <w:fldChar w:fldCharType="separate"/>
      </w:r>
      <w:r>
        <w:rPr>
          <w:rStyle w:val="25"/>
          <w:rFonts w:ascii="宋体"/>
          <w:lang w:eastAsia="zh-CN"/>
        </w:rPr>
        <w:t>3)</w:t>
      </w:r>
      <w:r>
        <w:rPr>
          <w:kern w:val="2"/>
          <w:lang w:eastAsia="zh-CN"/>
        </w:rPr>
        <w:tab/>
      </w:r>
      <w:r>
        <w:rPr>
          <w:rStyle w:val="25"/>
          <w:rFonts w:hint="eastAsia" w:ascii="宋体" w:hAnsi="宋体"/>
          <w:lang w:eastAsia="zh-CN"/>
        </w:rPr>
        <w:t>修改成果</w:t>
      </w:r>
      <w:r>
        <w:tab/>
      </w:r>
      <w:r>
        <w:fldChar w:fldCharType="begin"/>
      </w:r>
      <w:r>
        <w:instrText xml:space="preserve"> PAGEREF _Toc424915614 \h </w:instrText>
      </w:r>
      <w:r>
        <w:fldChar w:fldCharType="separate"/>
      </w:r>
      <w:r>
        <w:t>5</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"_Toc424915615" </w:instrText>
      </w:r>
      <w:r>
        <w:fldChar w:fldCharType="separate"/>
      </w:r>
      <w:r>
        <w:rPr>
          <w:rStyle w:val="25"/>
          <w:rFonts w:ascii="宋体"/>
          <w:lang w:eastAsia="zh-CN"/>
        </w:rPr>
        <w:t>4)</w:t>
      </w:r>
      <w:r>
        <w:rPr>
          <w:kern w:val="2"/>
          <w:lang w:eastAsia="zh-CN"/>
        </w:rPr>
        <w:tab/>
      </w:r>
      <w:r>
        <w:rPr>
          <w:rStyle w:val="25"/>
          <w:rFonts w:hint="eastAsia" w:ascii="宋体" w:hAnsi="宋体"/>
          <w:lang w:eastAsia="zh-CN"/>
        </w:rPr>
        <w:t>删除成果</w:t>
      </w:r>
      <w:r>
        <w:tab/>
      </w:r>
      <w:r>
        <w:fldChar w:fldCharType="begin"/>
      </w:r>
      <w:r>
        <w:instrText xml:space="preserve"> PAGEREF _Toc424915615 \h </w:instrText>
      </w:r>
      <w:r>
        <w:fldChar w:fldCharType="separate"/>
      </w:r>
      <w:r>
        <w:t>5</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"_Toc424915616" </w:instrText>
      </w:r>
      <w:r>
        <w:fldChar w:fldCharType="separate"/>
      </w:r>
      <w:r>
        <w:rPr>
          <w:rStyle w:val="25"/>
          <w:rFonts w:ascii="宋体"/>
          <w:lang w:eastAsia="zh-CN"/>
        </w:rPr>
        <w:t>5)</w:t>
      </w:r>
      <w:r>
        <w:rPr>
          <w:kern w:val="2"/>
          <w:lang w:eastAsia="zh-CN"/>
        </w:rPr>
        <w:tab/>
      </w:r>
      <w:r>
        <w:rPr>
          <w:rStyle w:val="25"/>
          <w:rFonts w:hint="eastAsia" w:ascii="宋体" w:hAnsi="宋体"/>
          <w:lang w:eastAsia="zh-CN"/>
        </w:rPr>
        <w:t>上传附件</w:t>
      </w:r>
      <w:r>
        <w:tab/>
      </w:r>
      <w:r>
        <w:fldChar w:fldCharType="begin"/>
      </w:r>
      <w:r>
        <w:instrText xml:space="preserve"> PAGEREF _Toc424915616 \h </w:instrText>
      </w:r>
      <w:r>
        <w:fldChar w:fldCharType="separate"/>
      </w:r>
      <w:r>
        <w:t>5</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"_Toc424915617" </w:instrText>
      </w:r>
      <w:r>
        <w:fldChar w:fldCharType="separate"/>
      </w:r>
      <w:r>
        <w:rPr>
          <w:rStyle w:val="25"/>
          <w:rFonts w:ascii="宋体"/>
          <w:lang w:eastAsia="zh-CN"/>
        </w:rPr>
        <w:t>6)</w:t>
      </w:r>
      <w:r>
        <w:rPr>
          <w:kern w:val="2"/>
          <w:lang w:eastAsia="zh-CN"/>
        </w:rPr>
        <w:tab/>
      </w:r>
      <w:r>
        <w:rPr>
          <w:rStyle w:val="25"/>
          <w:rFonts w:hint="eastAsia" w:ascii="宋体" w:hAnsi="宋体"/>
          <w:lang w:eastAsia="zh-CN"/>
        </w:rPr>
        <w:t>完整性检查</w:t>
      </w:r>
      <w:r>
        <w:tab/>
      </w:r>
      <w:r>
        <w:fldChar w:fldCharType="begin"/>
      </w:r>
      <w:r>
        <w:instrText xml:space="preserve"> PAGEREF _Toc424915617 \h </w:instrText>
      </w:r>
      <w:r>
        <w:fldChar w:fldCharType="separate"/>
      </w:r>
      <w:r>
        <w:t>5</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"_Toc424915618" </w:instrText>
      </w:r>
      <w:r>
        <w:fldChar w:fldCharType="separate"/>
      </w:r>
      <w:r>
        <w:rPr>
          <w:rStyle w:val="25"/>
          <w:rFonts w:ascii="宋体"/>
          <w:lang w:eastAsia="zh-CN"/>
        </w:rPr>
        <w:t>7)</w:t>
      </w:r>
      <w:r>
        <w:rPr>
          <w:kern w:val="2"/>
          <w:lang w:eastAsia="zh-CN"/>
        </w:rPr>
        <w:tab/>
      </w:r>
      <w:r>
        <w:rPr>
          <w:rStyle w:val="25"/>
          <w:rFonts w:hint="eastAsia" w:ascii="宋体" w:hAnsi="宋体"/>
          <w:lang w:eastAsia="zh-CN"/>
        </w:rPr>
        <w:t>打印成果</w:t>
      </w:r>
      <w:r>
        <w:tab/>
      </w:r>
      <w:r>
        <w:fldChar w:fldCharType="begin"/>
      </w:r>
      <w:r>
        <w:instrText xml:space="preserve"> PAGEREF _Toc424915618 \h </w:instrText>
      </w:r>
      <w:r>
        <w:fldChar w:fldCharType="separate"/>
      </w:r>
      <w:r>
        <w:t>6</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"_Toc424915619" </w:instrText>
      </w:r>
      <w:r>
        <w:fldChar w:fldCharType="separate"/>
      </w:r>
      <w:r>
        <w:rPr>
          <w:rStyle w:val="25"/>
          <w:rFonts w:ascii="宋体"/>
          <w:lang w:eastAsia="zh-CN"/>
        </w:rPr>
        <w:t>8)</w:t>
      </w:r>
      <w:r>
        <w:rPr>
          <w:kern w:val="2"/>
          <w:lang w:eastAsia="zh-CN"/>
        </w:rPr>
        <w:tab/>
      </w:r>
      <w:r>
        <w:rPr>
          <w:rStyle w:val="25"/>
          <w:rFonts w:hint="eastAsia" w:ascii="宋体" w:hAnsi="宋体"/>
          <w:lang w:eastAsia="zh-CN"/>
        </w:rPr>
        <w:t>审核成果</w:t>
      </w:r>
      <w:r>
        <w:tab/>
      </w:r>
      <w:r>
        <w:fldChar w:fldCharType="begin"/>
      </w:r>
      <w:r>
        <w:instrText xml:space="preserve"> PAGEREF _Toc424915619 \h </w:instrText>
      </w:r>
      <w:r>
        <w:fldChar w:fldCharType="separate"/>
      </w:r>
      <w:r>
        <w:t>6</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"_Toc424915620" </w:instrText>
      </w:r>
      <w:r>
        <w:fldChar w:fldCharType="separate"/>
      </w:r>
      <w:r>
        <w:rPr>
          <w:rStyle w:val="25"/>
          <w:rFonts w:ascii="宋体"/>
          <w:lang w:eastAsia="zh-CN"/>
        </w:rPr>
        <w:t>9)</w:t>
      </w:r>
      <w:r>
        <w:rPr>
          <w:kern w:val="2"/>
          <w:lang w:eastAsia="zh-CN"/>
        </w:rPr>
        <w:tab/>
      </w:r>
      <w:r>
        <w:rPr>
          <w:rStyle w:val="25"/>
          <w:rFonts w:hint="eastAsia" w:ascii="宋体" w:hAnsi="宋体"/>
          <w:lang w:eastAsia="zh-CN"/>
        </w:rPr>
        <w:t>上报成果</w:t>
      </w:r>
      <w:r>
        <w:tab/>
      </w:r>
      <w:r>
        <w:fldChar w:fldCharType="begin"/>
      </w:r>
      <w:r>
        <w:instrText xml:space="preserve"> PAGEREF _Toc424915620 \h </w:instrText>
      </w:r>
      <w:r>
        <w:fldChar w:fldCharType="separate"/>
      </w:r>
      <w:r>
        <w:t>8</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"_Toc424915621" </w:instrText>
      </w:r>
      <w:r>
        <w:fldChar w:fldCharType="separate"/>
      </w:r>
      <w:r>
        <w:rPr>
          <w:rStyle w:val="25"/>
          <w:rFonts w:ascii="宋体"/>
          <w:lang w:eastAsia="zh-CN"/>
        </w:rPr>
        <w:t>10)</w:t>
      </w:r>
      <w:r>
        <w:rPr>
          <w:kern w:val="2"/>
          <w:lang w:eastAsia="zh-CN"/>
        </w:rPr>
        <w:tab/>
      </w:r>
      <w:r>
        <w:rPr>
          <w:rStyle w:val="25"/>
          <w:rFonts w:hint="eastAsia" w:ascii="宋体" w:hAnsi="宋体"/>
          <w:lang w:eastAsia="zh-CN"/>
        </w:rPr>
        <w:t>申请退回成果</w:t>
      </w:r>
      <w:r>
        <w:tab/>
      </w:r>
      <w:r>
        <w:fldChar w:fldCharType="begin"/>
      </w:r>
      <w:r>
        <w:instrText xml:space="preserve"> PAGEREF _Toc424915621 \h </w:instrText>
      </w:r>
      <w:r>
        <w:fldChar w:fldCharType="separate"/>
      </w:r>
      <w:r>
        <w:t>9</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"_Toc424915622" </w:instrText>
      </w:r>
      <w:r>
        <w:fldChar w:fldCharType="separate"/>
      </w:r>
      <w:r>
        <w:rPr>
          <w:rStyle w:val="25"/>
          <w:rFonts w:ascii="宋体"/>
          <w:lang w:eastAsia="zh-CN"/>
        </w:rPr>
        <w:t>11)</w:t>
      </w:r>
      <w:r>
        <w:rPr>
          <w:kern w:val="2"/>
          <w:lang w:eastAsia="zh-CN"/>
        </w:rPr>
        <w:tab/>
      </w:r>
      <w:r>
        <w:rPr>
          <w:rStyle w:val="25"/>
          <w:rFonts w:hint="eastAsia" w:ascii="宋体" w:hAnsi="宋体"/>
          <w:lang w:eastAsia="zh-CN"/>
        </w:rPr>
        <w:t>退回成果</w:t>
      </w:r>
      <w:r>
        <w:tab/>
      </w:r>
      <w:r>
        <w:fldChar w:fldCharType="begin"/>
      </w:r>
      <w:r>
        <w:instrText xml:space="preserve"> PAGEREF _Toc424915622 \h </w:instrText>
      </w:r>
      <w:r>
        <w:fldChar w:fldCharType="separate"/>
      </w:r>
      <w:r>
        <w:t>10</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"_Toc424915623" </w:instrText>
      </w:r>
      <w:r>
        <w:fldChar w:fldCharType="separate"/>
      </w:r>
      <w:r>
        <w:rPr>
          <w:rStyle w:val="25"/>
          <w:rFonts w:ascii="宋体" w:hAnsi="宋体"/>
          <w:lang w:eastAsia="zh-CN"/>
        </w:rPr>
        <w:t>12)</w:t>
      </w:r>
      <w:r>
        <w:rPr>
          <w:kern w:val="2"/>
          <w:lang w:eastAsia="zh-CN"/>
        </w:rPr>
        <w:tab/>
      </w:r>
      <w:r>
        <w:rPr>
          <w:rStyle w:val="25"/>
          <w:rFonts w:hint="eastAsia" w:ascii="宋体" w:hAnsi="宋体"/>
          <w:lang w:eastAsia="zh-CN"/>
        </w:rPr>
        <w:t>打印成果证书</w:t>
      </w:r>
      <w:r>
        <w:tab/>
      </w:r>
      <w:r>
        <w:fldChar w:fldCharType="begin"/>
      </w:r>
      <w:r>
        <w:instrText xml:space="preserve"> PAGEREF _Toc424915623 \h </w:instrText>
      </w:r>
      <w:r>
        <w:fldChar w:fldCharType="separate"/>
      </w:r>
      <w:r>
        <w:t>11</w:t>
      </w:r>
      <w:r>
        <w:fldChar w:fldCharType="end"/>
      </w:r>
      <w:r>
        <w:fldChar w:fldCharType="end"/>
      </w:r>
    </w:p>
    <w:p>
      <w:pPr>
        <w:pStyle w:val="19"/>
        <w:tabs>
          <w:tab w:val="left" w:pos="1050"/>
          <w:tab w:val="right" w:leader="dot" w:pos="8296"/>
        </w:tabs>
        <w:rPr>
          <w:kern w:val="2"/>
          <w:lang w:eastAsia="zh-CN"/>
        </w:rPr>
      </w:pPr>
      <w:r>
        <w:fldChar w:fldCharType="begin"/>
      </w:r>
      <w:r>
        <w:instrText xml:space="preserve"> HYPERLINK \l "_Toc424915624" </w:instrText>
      </w:r>
      <w:r>
        <w:fldChar w:fldCharType="separate"/>
      </w:r>
      <w:r>
        <w:rPr>
          <w:rStyle w:val="25"/>
          <w:rFonts w:hint="eastAsia"/>
          <w:lang w:eastAsia="zh-CN"/>
        </w:rPr>
        <w:t>(二)</w:t>
      </w:r>
      <w:r>
        <w:rPr>
          <w:kern w:val="2"/>
          <w:lang w:eastAsia="zh-CN"/>
        </w:rPr>
        <w:tab/>
      </w:r>
      <w:r>
        <w:rPr>
          <w:rStyle w:val="25"/>
          <w:rFonts w:hint="eastAsia"/>
          <w:lang w:eastAsia="zh-CN"/>
        </w:rPr>
        <w:t>有转化需求成果信息维护</w:t>
      </w:r>
      <w:r>
        <w:tab/>
      </w:r>
      <w:r>
        <w:fldChar w:fldCharType="begin"/>
      </w:r>
      <w:r>
        <w:instrText xml:space="preserve"> PAGEREF _Toc424915624 \h </w:instrText>
      </w:r>
      <w:r>
        <w:fldChar w:fldCharType="separate"/>
      </w:r>
      <w:r>
        <w:t>14</w:t>
      </w:r>
      <w:r>
        <w:fldChar w:fldCharType="end"/>
      </w:r>
      <w:r>
        <w:fldChar w:fldCharType="end"/>
      </w:r>
    </w:p>
    <w:p>
      <w:pPr>
        <w:pStyle w:val="19"/>
        <w:tabs>
          <w:tab w:val="left" w:pos="1050"/>
          <w:tab w:val="right" w:leader="dot" w:pos="8296"/>
        </w:tabs>
        <w:rPr>
          <w:kern w:val="2"/>
          <w:lang w:eastAsia="zh-CN"/>
        </w:rPr>
      </w:pPr>
      <w:r>
        <w:fldChar w:fldCharType="begin"/>
      </w:r>
      <w:r>
        <w:instrText xml:space="preserve"> HYPERLINK \l "_Toc424915625" </w:instrText>
      </w:r>
      <w:r>
        <w:fldChar w:fldCharType="separate"/>
      </w:r>
      <w:r>
        <w:rPr>
          <w:rStyle w:val="25"/>
          <w:rFonts w:hint="eastAsia"/>
          <w:lang w:eastAsia="zh-CN"/>
        </w:rPr>
        <w:t>(三)</w:t>
      </w:r>
      <w:r>
        <w:rPr>
          <w:kern w:val="2"/>
          <w:lang w:eastAsia="zh-CN"/>
        </w:rPr>
        <w:tab/>
      </w:r>
      <w:r>
        <w:rPr>
          <w:rStyle w:val="25"/>
          <w:rFonts w:hint="eastAsia"/>
          <w:lang w:eastAsia="zh-CN"/>
        </w:rPr>
        <w:t>下属机构管理</w:t>
      </w:r>
      <w:r>
        <w:tab/>
      </w:r>
      <w:r>
        <w:fldChar w:fldCharType="begin"/>
      </w:r>
      <w:r>
        <w:instrText xml:space="preserve"> PAGEREF _Toc424915625 \h </w:instrText>
      </w:r>
      <w:r>
        <w:fldChar w:fldCharType="separate"/>
      </w:r>
      <w:r>
        <w:t>14</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"_Toc424915626" </w:instrText>
      </w:r>
      <w:r>
        <w:fldChar w:fldCharType="separate"/>
      </w:r>
      <w:r>
        <w:rPr>
          <w:rStyle w:val="25"/>
          <w:rFonts w:ascii="宋体"/>
          <w:lang w:eastAsia="zh-CN"/>
        </w:rPr>
        <w:t>1)</w:t>
      </w:r>
      <w:r>
        <w:rPr>
          <w:kern w:val="2"/>
          <w:lang w:eastAsia="zh-CN"/>
        </w:rPr>
        <w:tab/>
      </w:r>
      <w:r>
        <w:rPr>
          <w:rStyle w:val="25"/>
          <w:rFonts w:hint="eastAsia" w:ascii="宋体" w:hAnsi="宋体"/>
          <w:lang w:eastAsia="zh-CN"/>
        </w:rPr>
        <w:t>增加下属机构信息</w:t>
      </w:r>
      <w:r>
        <w:tab/>
      </w:r>
      <w:r>
        <w:fldChar w:fldCharType="begin"/>
      </w:r>
      <w:r>
        <w:instrText xml:space="preserve"> PAGEREF _Toc424915626 \h </w:instrText>
      </w:r>
      <w:r>
        <w:fldChar w:fldCharType="separate"/>
      </w:r>
      <w:r>
        <w:t>15</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"_Toc424915627" </w:instrText>
      </w:r>
      <w:r>
        <w:fldChar w:fldCharType="separate"/>
      </w:r>
      <w:r>
        <w:rPr>
          <w:rStyle w:val="25"/>
          <w:rFonts w:ascii="宋体"/>
          <w:lang w:eastAsia="zh-CN"/>
        </w:rPr>
        <w:t>2)</w:t>
      </w:r>
      <w:r>
        <w:rPr>
          <w:kern w:val="2"/>
          <w:lang w:eastAsia="zh-CN"/>
        </w:rPr>
        <w:tab/>
      </w:r>
      <w:r>
        <w:rPr>
          <w:rStyle w:val="25"/>
          <w:rFonts w:hint="eastAsia" w:ascii="宋体" w:hAnsi="宋体"/>
          <w:lang w:eastAsia="zh-CN"/>
        </w:rPr>
        <w:t>修改下属机构信息</w:t>
      </w:r>
      <w:r>
        <w:tab/>
      </w:r>
      <w:r>
        <w:fldChar w:fldCharType="begin"/>
      </w:r>
      <w:r>
        <w:instrText xml:space="preserve"> PAGEREF _Toc424915627 \h </w:instrText>
      </w:r>
      <w:r>
        <w:fldChar w:fldCharType="separate"/>
      </w:r>
      <w:r>
        <w:t>15</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"_Toc424915628" </w:instrText>
      </w:r>
      <w:r>
        <w:fldChar w:fldCharType="separate"/>
      </w:r>
      <w:r>
        <w:rPr>
          <w:rStyle w:val="25"/>
          <w:rFonts w:ascii="宋体"/>
          <w:lang w:eastAsia="zh-CN"/>
        </w:rPr>
        <w:t>3)</w:t>
      </w:r>
      <w:r>
        <w:rPr>
          <w:kern w:val="2"/>
          <w:lang w:eastAsia="zh-CN"/>
        </w:rPr>
        <w:tab/>
      </w:r>
      <w:r>
        <w:rPr>
          <w:rStyle w:val="25"/>
          <w:rFonts w:hint="eastAsia" w:ascii="宋体" w:hAnsi="宋体"/>
          <w:lang w:eastAsia="zh-CN"/>
        </w:rPr>
        <w:t>删除下属机构信息</w:t>
      </w:r>
      <w:r>
        <w:tab/>
      </w:r>
      <w:r>
        <w:fldChar w:fldCharType="begin"/>
      </w:r>
      <w:r>
        <w:instrText xml:space="preserve"> PAGEREF _Toc424915628 \h </w:instrText>
      </w:r>
      <w:r>
        <w:fldChar w:fldCharType="separate"/>
      </w:r>
      <w:r>
        <w:t>16</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"_Toc424915629" </w:instrText>
      </w:r>
      <w:r>
        <w:fldChar w:fldCharType="separate"/>
      </w:r>
      <w:r>
        <w:rPr>
          <w:rStyle w:val="25"/>
          <w:rFonts w:ascii="宋体"/>
          <w:lang w:eastAsia="zh-CN"/>
        </w:rPr>
        <w:t>4)</w:t>
      </w:r>
      <w:r>
        <w:rPr>
          <w:kern w:val="2"/>
          <w:lang w:eastAsia="zh-CN"/>
        </w:rPr>
        <w:tab/>
      </w:r>
      <w:r>
        <w:rPr>
          <w:rStyle w:val="25"/>
          <w:rFonts w:hint="eastAsia" w:ascii="宋体" w:hAnsi="宋体"/>
          <w:lang w:eastAsia="zh-CN"/>
        </w:rPr>
        <w:t>预设密码</w:t>
      </w:r>
      <w:r>
        <w:tab/>
      </w:r>
      <w:r>
        <w:fldChar w:fldCharType="begin"/>
      </w:r>
      <w:r>
        <w:instrText xml:space="preserve"> PAGEREF _Toc424915629 \h </w:instrText>
      </w:r>
      <w:r>
        <w:fldChar w:fldCharType="separate"/>
      </w:r>
      <w:r>
        <w:t>16</w:t>
      </w:r>
      <w:r>
        <w:fldChar w:fldCharType="end"/>
      </w:r>
      <w:r>
        <w:fldChar w:fldCharType="end"/>
      </w:r>
    </w:p>
    <w:p>
      <w:pPr>
        <w:pStyle w:val="19"/>
        <w:tabs>
          <w:tab w:val="left" w:pos="1050"/>
          <w:tab w:val="right" w:leader="dot" w:pos="8296"/>
        </w:tabs>
        <w:rPr>
          <w:kern w:val="2"/>
          <w:lang w:eastAsia="zh-CN"/>
        </w:rPr>
      </w:pPr>
      <w:r>
        <w:fldChar w:fldCharType="begin"/>
      </w:r>
      <w:r>
        <w:instrText xml:space="preserve"> HYPERLINK \l "_Toc424915630" </w:instrText>
      </w:r>
      <w:r>
        <w:fldChar w:fldCharType="separate"/>
      </w:r>
      <w:r>
        <w:rPr>
          <w:rStyle w:val="25"/>
          <w:rFonts w:hint="eastAsia"/>
          <w:lang w:eastAsia="zh-CN"/>
        </w:rPr>
        <w:t>(四)</w:t>
      </w:r>
      <w:r>
        <w:rPr>
          <w:kern w:val="2"/>
          <w:lang w:eastAsia="zh-CN"/>
        </w:rPr>
        <w:tab/>
      </w:r>
      <w:r>
        <w:rPr>
          <w:rStyle w:val="25"/>
          <w:rFonts w:hint="eastAsia"/>
          <w:lang w:eastAsia="zh-CN"/>
        </w:rPr>
        <w:t>用户信息管理</w:t>
      </w:r>
      <w:r>
        <w:tab/>
      </w:r>
      <w:r>
        <w:fldChar w:fldCharType="begin"/>
      </w:r>
      <w:r>
        <w:instrText xml:space="preserve"> PAGEREF _Toc424915630 \h </w:instrText>
      </w:r>
      <w:r>
        <w:fldChar w:fldCharType="separate"/>
      </w:r>
      <w:r>
        <w:t>16</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"_Toc424915631" </w:instrText>
      </w:r>
      <w:r>
        <w:fldChar w:fldCharType="separate"/>
      </w:r>
      <w:r>
        <w:rPr>
          <w:rStyle w:val="25"/>
          <w:rFonts w:ascii="宋体"/>
          <w:lang w:eastAsia="zh-CN"/>
        </w:rPr>
        <w:t>1)</w:t>
      </w:r>
      <w:r>
        <w:rPr>
          <w:kern w:val="2"/>
          <w:lang w:eastAsia="zh-CN"/>
        </w:rPr>
        <w:tab/>
      </w:r>
      <w:r>
        <w:rPr>
          <w:rStyle w:val="25"/>
          <w:rFonts w:hint="eastAsia" w:ascii="宋体" w:hAnsi="宋体"/>
          <w:lang w:eastAsia="zh-CN"/>
        </w:rPr>
        <w:t>增加用户信息</w:t>
      </w:r>
      <w:r>
        <w:tab/>
      </w:r>
      <w:r>
        <w:fldChar w:fldCharType="begin"/>
      </w:r>
      <w:r>
        <w:instrText xml:space="preserve"> PAGEREF _Toc424915631 \h </w:instrText>
      </w:r>
      <w:r>
        <w:fldChar w:fldCharType="separate"/>
      </w:r>
      <w:r>
        <w:t>17</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"_Toc424915632" </w:instrText>
      </w:r>
      <w:r>
        <w:fldChar w:fldCharType="separate"/>
      </w:r>
      <w:r>
        <w:rPr>
          <w:rStyle w:val="25"/>
          <w:rFonts w:ascii="宋体"/>
          <w:lang w:eastAsia="zh-CN"/>
        </w:rPr>
        <w:t>2)</w:t>
      </w:r>
      <w:r>
        <w:rPr>
          <w:kern w:val="2"/>
          <w:lang w:eastAsia="zh-CN"/>
        </w:rPr>
        <w:tab/>
      </w:r>
      <w:r>
        <w:rPr>
          <w:rStyle w:val="25"/>
          <w:rFonts w:hint="eastAsia" w:ascii="宋体" w:hAnsi="宋体"/>
          <w:lang w:eastAsia="zh-CN"/>
        </w:rPr>
        <w:t>修改用户信息</w:t>
      </w:r>
      <w:r>
        <w:tab/>
      </w:r>
      <w:r>
        <w:fldChar w:fldCharType="begin"/>
      </w:r>
      <w:r>
        <w:instrText xml:space="preserve"> PAGEREF _Toc424915632 \h </w:instrText>
      </w:r>
      <w:r>
        <w:fldChar w:fldCharType="separate"/>
      </w:r>
      <w:r>
        <w:t>19</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"_Toc424915633" </w:instrText>
      </w:r>
      <w:r>
        <w:fldChar w:fldCharType="separate"/>
      </w:r>
      <w:r>
        <w:rPr>
          <w:rStyle w:val="25"/>
          <w:rFonts w:ascii="宋体"/>
          <w:lang w:eastAsia="zh-CN"/>
        </w:rPr>
        <w:t>3)</w:t>
      </w:r>
      <w:r>
        <w:rPr>
          <w:kern w:val="2"/>
          <w:lang w:eastAsia="zh-CN"/>
        </w:rPr>
        <w:tab/>
      </w:r>
      <w:r>
        <w:rPr>
          <w:rStyle w:val="25"/>
          <w:rFonts w:hint="eastAsia" w:ascii="宋体" w:hAnsi="宋体"/>
          <w:lang w:eastAsia="zh-CN"/>
        </w:rPr>
        <w:t>删除用户信息</w:t>
      </w:r>
      <w:r>
        <w:tab/>
      </w:r>
      <w:r>
        <w:fldChar w:fldCharType="begin"/>
      </w:r>
      <w:r>
        <w:instrText xml:space="preserve"> PAGEREF _Toc424915633 \h </w:instrText>
      </w:r>
      <w:r>
        <w:fldChar w:fldCharType="separate"/>
      </w:r>
      <w:r>
        <w:t>19</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"_Toc424915634" </w:instrText>
      </w:r>
      <w:r>
        <w:fldChar w:fldCharType="separate"/>
      </w:r>
      <w:r>
        <w:rPr>
          <w:rStyle w:val="25"/>
          <w:rFonts w:ascii="宋体"/>
          <w:lang w:eastAsia="zh-CN"/>
        </w:rPr>
        <w:t>4)</w:t>
      </w:r>
      <w:r>
        <w:rPr>
          <w:kern w:val="2"/>
          <w:lang w:eastAsia="zh-CN"/>
        </w:rPr>
        <w:tab/>
      </w:r>
      <w:r>
        <w:rPr>
          <w:rStyle w:val="25"/>
          <w:rFonts w:hint="eastAsia" w:ascii="宋体" w:hAnsi="宋体"/>
          <w:lang w:eastAsia="zh-CN"/>
        </w:rPr>
        <w:t>预设密码</w:t>
      </w:r>
      <w:r>
        <w:tab/>
      </w:r>
      <w:r>
        <w:fldChar w:fldCharType="begin"/>
      </w:r>
      <w:r>
        <w:instrText xml:space="preserve"> PAGEREF _Toc424915634 \h </w:instrText>
      </w:r>
      <w:r>
        <w:fldChar w:fldCharType="separate"/>
      </w:r>
      <w:r>
        <w:t>20</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"_Toc424915635" </w:instrText>
      </w:r>
      <w:r>
        <w:fldChar w:fldCharType="separate"/>
      </w:r>
      <w:r>
        <w:rPr>
          <w:rStyle w:val="25"/>
          <w:rFonts w:ascii="宋体"/>
          <w:lang w:eastAsia="zh-CN"/>
        </w:rPr>
        <w:t>5)</w:t>
      </w:r>
      <w:r>
        <w:rPr>
          <w:kern w:val="2"/>
          <w:lang w:eastAsia="zh-CN"/>
        </w:rPr>
        <w:tab/>
      </w:r>
      <w:r>
        <w:rPr>
          <w:rStyle w:val="25"/>
          <w:rFonts w:hint="eastAsia" w:ascii="宋体" w:hAnsi="宋体"/>
          <w:lang w:eastAsia="zh-CN"/>
        </w:rPr>
        <w:t>配置用户权限</w:t>
      </w:r>
      <w:r>
        <w:tab/>
      </w:r>
      <w:r>
        <w:fldChar w:fldCharType="begin"/>
      </w:r>
      <w:r>
        <w:instrText xml:space="preserve"> PAGEREF _Toc424915635 \h </w:instrText>
      </w:r>
      <w:r>
        <w:fldChar w:fldCharType="separate"/>
      </w:r>
      <w:r>
        <w:t>20</w:t>
      </w:r>
      <w:r>
        <w:fldChar w:fldCharType="end"/>
      </w:r>
      <w:r>
        <w:fldChar w:fldCharType="end"/>
      </w:r>
    </w:p>
    <w:p>
      <w:pPr>
        <w:pStyle w:val="19"/>
        <w:tabs>
          <w:tab w:val="left" w:pos="1050"/>
          <w:tab w:val="right" w:leader="dot" w:pos="8296"/>
        </w:tabs>
        <w:rPr>
          <w:kern w:val="2"/>
          <w:lang w:eastAsia="zh-CN"/>
        </w:rPr>
      </w:pPr>
      <w:r>
        <w:fldChar w:fldCharType="begin"/>
      </w:r>
      <w:r>
        <w:instrText xml:space="preserve"> HYPERLINK \l "_Toc424915636" </w:instrText>
      </w:r>
      <w:r>
        <w:fldChar w:fldCharType="separate"/>
      </w:r>
      <w:r>
        <w:rPr>
          <w:rStyle w:val="25"/>
          <w:rFonts w:hint="eastAsia"/>
          <w:lang w:eastAsia="zh-CN"/>
        </w:rPr>
        <w:t>(五)</w:t>
      </w:r>
      <w:r>
        <w:rPr>
          <w:kern w:val="2"/>
          <w:lang w:eastAsia="zh-CN"/>
        </w:rPr>
        <w:tab/>
      </w:r>
      <w:r>
        <w:rPr>
          <w:rStyle w:val="25"/>
          <w:rFonts w:hint="eastAsia"/>
          <w:lang w:eastAsia="zh-CN"/>
        </w:rPr>
        <w:t>维护权限配置</w:t>
      </w:r>
      <w:r>
        <w:tab/>
      </w:r>
      <w:r>
        <w:fldChar w:fldCharType="begin"/>
      </w:r>
      <w:r>
        <w:instrText xml:space="preserve"> PAGEREF _Toc424915636 \h </w:instrText>
      </w:r>
      <w:r>
        <w:fldChar w:fldCharType="separate"/>
      </w:r>
      <w:r>
        <w:t>20</w:t>
      </w:r>
      <w:r>
        <w:fldChar w:fldCharType="end"/>
      </w:r>
      <w:r>
        <w:fldChar w:fldCharType="end"/>
      </w:r>
    </w:p>
    <w:p>
      <w:pPr>
        <w:pStyle w:val="19"/>
        <w:tabs>
          <w:tab w:val="left" w:pos="1050"/>
          <w:tab w:val="right" w:leader="dot" w:pos="8296"/>
        </w:tabs>
        <w:rPr>
          <w:kern w:val="2"/>
          <w:lang w:eastAsia="zh-CN"/>
        </w:rPr>
      </w:pPr>
      <w:r>
        <w:fldChar w:fldCharType="begin"/>
      </w:r>
      <w:r>
        <w:instrText xml:space="preserve"> HYPERLINK \l "_Toc424915637" </w:instrText>
      </w:r>
      <w:r>
        <w:fldChar w:fldCharType="separate"/>
      </w:r>
      <w:r>
        <w:rPr>
          <w:rStyle w:val="25"/>
          <w:rFonts w:hint="eastAsia"/>
          <w:lang w:eastAsia="zh-CN"/>
        </w:rPr>
        <w:t>(六)</w:t>
      </w:r>
      <w:r>
        <w:rPr>
          <w:kern w:val="2"/>
          <w:lang w:eastAsia="zh-CN"/>
        </w:rPr>
        <w:tab/>
      </w:r>
      <w:r>
        <w:rPr>
          <w:rStyle w:val="25"/>
          <w:rFonts w:hint="eastAsia"/>
          <w:lang w:eastAsia="zh-CN"/>
        </w:rPr>
        <w:t>系统维护</w:t>
      </w:r>
      <w:r>
        <w:tab/>
      </w:r>
      <w:r>
        <w:fldChar w:fldCharType="begin"/>
      </w:r>
      <w:r>
        <w:instrText xml:space="preserve"> PAGEREF _Toc424915637 \h </w:instrText>
      </w:r>
      <w:r>
        <w:fldChar w:fldCharType="separate"/>
      </w:r>
      <w:r>
        <w:t>21</w:t>
      </w:r>
      <w:r>
        <w:fldChar w:fldCharType="end"/>
      </w:r>
      <w:r>
        <w:fldChar w:fldCharType="end"/>
      </w:r>
    </w:p>
    <w:p>
      <w:pPr>
        <w:pStyle w:val="13"/>
        <w:tabs>
          <w:tab w:val="left" w:pos="1470"/>
          <w:tab w:val="right" w:leader="dot" w:pos="8296"/>
        </w:tabs>
        <w:rPr>
          <w:kern w:val="2"/>
          <w:lang w:eastAsia="zh-CN"/>
        </w:rPr>
      </w:pPr>
      <w:r>
        <w:fldChar w:fldCharType="begin"/>
      </w:r>
      <w:r>
        <w:instrText xml:space="preserve"> HYPERLINK \l "_Toc424915638" </w:instrText>
      </w:r>
      <w:r>
        <w:fldChar w:fldCharType="separate"/>
      </w:r>
      <w:r>
        <w:rPr>
          <w:rStyle w:val="25"/>
          <w:rFonts w:ascii="宋体"/>
          <w:lang w:eastAsia="zh-CN"/>
        </w:rPr>
        <w:t>1)</w:t>
      </w:r>
      <w:r>
        <w:rPr>
          <w:kern w:val="2"/>
          <w:lang w:eastAsia="zh-CN"/>
        </w:rPr>
        <w:tab/>
      </w:r>
      <w:r>
        <w:rPr>
          <w:rStyle w:val="25"/>
          <w:rFonts w:hint="eastAsia" w:ascii="宋体" w:hAnsi="宋体"/>
          <w:lang w:eastAsia="zh-CN"/>
        </w:rPr>
        <w:t>定义地方部门计划二级分类</w:t>
      </w:r>
      <w:r>
        <w:tab/>
      </w:r>
      <w:r>
        <w:fldChar w:fldCharType="begin"/>
      </w:r>
      <w:r>
        <w:instrText xml:space="preserve"> PAGEREF _Toc424915638 \h </w:instrText>
      </w:r>
      <w:r>
        <w:fldChar w:fldCharType="separate"/>
      </w:r>
      <w:r>
        <w:t>21</w:t>
      </w:r>
      <w:r>
        <w:fldChar w:fldCharType="end"/>
      </w:r>
      <w:r>
        <w:fldChar w:fldCharType="end"/>
      </w:r>
    </w:p>
    <w:p>
      <w:pPr>
        <w:pStyle w:val="19"/>
        <w:tabs>
          <w:tab w:val="left" w:pos="1050"/>
          <w:tab w:val="right" w:leader="dot" w:pos="8296"/>
        </w:tabs>
        <w:rPr>
          <w:kern w:val="2"/>
          <w:lang w:eastAsia="zh-CN"/>
        </w:rPr>
      </w:pPr>
      <w:r>
        <w:fldChar w:fldCharType="begin"/>
      </w:r>
      <w:r>
        <w:instrText xml:space="preserve"> HYPERLINK \l "_Toc424915639" </w:instrText>
      </w:r>
      <w:r>
        <w:fldChar w:fldCharType="separate"/>
      </w:r>
      <w:r>
        <w:rPr>
          <w:rStyle w:val="25"/>
          <w:rFonts w:hint="eastAsia"/>
          <w:lang w:eastAsia="zh-CN"/>
        </w:rPr>
        <w:t>(七)</w:t>
      </w:r>
      <w:r>
        <w:rPr>
          <w:kern w:val="2"/>
          <w:lang w:eastAsia="zh-CN"/>
        </w:rPr>
        <w:tab/>
      </w:r>
      <w:r>
        <w:rPr>
          <w:rStyle w:val="25"/>
          <w:rFonts w:hint="eastAsia"/>
          <w:lang w:eastAsia="zh-CN"/>
        </w:rPr>
        <w:t>维护日志管理</w:t>
      </w:r>
      <w:r>
        <w:tab/>
      </w:r>
      <w:r>
        <w:fldChar w:fldCharType="begin"/>
      </w:r>
      <w:r>
        <w:instrText xml:space="preserve"> PAGEREF _Toc424915639 \h </w:instrText>
      </w:r>
      <w:r>
        <w:fldChar w:fldCharType="separate"/>
      </w:r>
      <w:r>
        <w:t>24</w:t>
      </w:r>
      <w:r>
        <w:fldChar w:fldCharType="end"/>
      </w:r>
      <w:r>
        <w:fldChar w:fldCharType="end"/>
      </w:r>
    </w:p>
    <w:p>
      <w:pPr>
        <w:pStyle w:val="19"/>
        <w:tabs>
          <w:tab w:val="left" w:pos="1050"/>
          <w:tab w:val="right" w:leader="dot" w:pos="8296"/>
        </w:tabs>
        <w:rPr>
          <w:kern w:val="2"/>
          <w:lang w:eastAsia="zh-CN"/>
        </w:rPr>
      </w:pPr>
      <w:r>
        <w:fldChar w:fldCharType="begin"/>
      </w:r>
      <w:r>
        <w:instrText xml:space="preserve"> HYPERLINK \l "_Toc424915640" </w:instrText>
      </w:r>
      <w:r>
        <w:fldChar w:fldCharType="separate"/>
      </w:r>
      <w:r>
        <w:rPr>
          <w:rStyle w:val="25"/>
          <w:rFonts w:hint="eastAsia"/>
          <w:lang w:eastAsia="zh-CN"/>
        </w:rPr>
        <w:t>(八)</w:t>
      </w:r>
      <w:r>
        <w:rPr>
          <w:kern w:val="2"/>
          <w:lang w:eastAsia="zh-CN"/>
        </w:rPr>
        <w:tab/>
      </w:r>
      <w:r>
        <w:rPr>
          <w:rStyle w:val="25"/>
          <w:rFonts w:hint="eastAsia"/>
          <w:lang w:eastAsia="zh-CN"/>
        </w:rPr>
        <w:t>在线登记成果数据导出</w:t>
      </w:r>
      <w:r>
        <w:tab/>
      </w:r>
      <w:r>
        <w:fldChar w:fldCharType="begin"/>
      </w:r>
      <w:r>
        <w:instrText xml:space="preserve"> PAGEREF _Toc424915640 \h </w:instrText>
      </w:r>
      <w:r>
        <w:fldChar w:fldCharType="separate"/>
      </w:r>
      <w:r>
        <w:t>24</w:t>
      </w:r>
      <w:r>
        <w:fldChar w:fldCharType="end"/>
      </w:r>
      <w:r>
        <w:fldChar w:fldCharType="end"/>
      </w:r>
    </w:p>
    <w:p>
      <w:pPr>
        <w:rPr>
          <w:rFonts w:ascii="黑体" w:hAnsi="黑体" w:eastAsia="黑体"/>
          <w:b/>
          <w:color w:val="FF0000"/>
          <w:sz w:val="24"/>
          <w:szCs w:val="24"/>
          <w:lang w:eastAsia="zh-CN"/>
        </w:rPr>
        <w:sectPr>
          <w:footerReference r:id="rId5" w:type="default"/>
          <w:pgSz w:w="11906" w:h="16838"/>
          <w:pgMar w:top="1440" w:right="1800" w:bottom="1440" w:left="1800" w:header="851" w:footer="992" w:gutter="0"/>
          <w:pgNumType w:start="1"/>
          <w:cols w:space="425" w:num="1"/>
          <w:docGrid w:type="lines" w:linePitch="312" w:charSpace="0"/>
        </w:sectPr>
      </w:pPr>
      <w:r>
        <w:rPr>
          <w:rFonts w:ascii="黑体" w:hAnsi="黑体" w:eastAsia="黑体"/>
          <w:b/>
          <w:color w:val="FF0000"/>
          <w:sz w:val="24"/>
          <w:szCs w:val="24"/>
          <w:lang w:eastAsia="zh-CN"/>
        </w:rPr>
        <w:fldChar w:fldCharType="end"/>
      </w:r>
    </w:p>
    <w:p>
      <w:pPr>
        <w:rPr>
          <w:rFonts w:ascii="黑体" w:hAnsi="黑体" w:eastAsia="黑体"/>
          <w:b/>
          <w:color w:val="FF0000"/>
          <w:sz w:val="32"/>
          <w:szCs w:val="32"/>
          <w:lang w:eastAsia="zh-CN"/>
        </w:rPr>
      </w:pPr>
    </w:p>
    <w:p>
      <w:pPr>
        <w:rPr>
          <w:b/>
          <w:sz w:val="28"/>
          <w:szCs w:val="28"/>
          <w:lang w:eastAsia="zh-CN"/>
        </w:rPr>
      </w:pPr>
    </w:p>
    <w:p>
      <w:pPr>
        <w:jc w:val="center"/>
        <w:rPr>
          <w:b/>
          <w:sz w:val="36"/>
          <w:szCs w:val="36"/>
          <w:lang w:eastAsia="zh-CN"/>
        </w:rPr>
      </w:pPr>
      <w:r>
        <w:rPr>
          <w:rFonts w:hint="eastAsia"/>
          <w:b/>
          <w:sz w:val="36"/>
          <w:szCs w:val="36"/>
          <w:lang w:eastAsia="zh-CN"/>
        </w:rPr>
        <w:t>国家科技成果在线登记系统操作手册</w:t>
      </w:r>
    </w:p>
    <w:p>
      <w:pPr>
        <w:jc w:val="center"/>
        <w:rPr>
          <w:b/>
          <w:sz w:val="32"/>
          <w:szCs w:val="32"/>
          <w:lang w:eastAsia="zh-CN"/>
        </w:rPr>
      </w:pPr>
      <w:r>
        <w:rPr>
          <w:rFonts w:hint="eastAsia"/>
          <w:b/>
          <w:sz w:val="32"/>
          <w:szCs w:val="32"/>
          <w:lang w:eastAsia="zh-CN"/>
        </w:rPr>
        <w:t>（管理用户使用）</w:t>
      </w:r>
    </w:p>
    <w:p>
      <w:pPr>
        <w:jc w:val="center"/>
        <w:rPr>
          <w:b/>
          <w:sz w:val="28"/>
          <w:szCs w:val="28"/>
          <w:lang w:eastAsia="zh-CN"/>
        </w:rPr>
      </w:pPr>
    </w:p>
    <w:p>
      <w:pPr>
        <w:pStyle w:val="2"/>
        <w:numPr>
          <w:ilvl w:val="0"/>
          <w:numId w:val="1"/>
        </w:numPr>
        <w:spacing w:before="240"/>
        <w:rPr>
          <w:rFonts w:ascii="宋体"/>
          <w:color w:val="000000"/>
          <w:sz w:val="24"/>
          <w:szCs w:val="24"/>
        </w:rPr>
      </w:pPr>
      <w:bookmarkStart w:id="0" w:name="_Toc424915602"/>
      <w:r>
        <w:rPr>
          <w:rFonts w:hint="eastAsia" w:ascii="宋体" w:hAnsi="宋体"/>
          <w:color w:val="000000"/>
          <w:sz w:val="24"/>
          <w:szCs w:val="24"/>
        </w:rPr>
        <w:t>概述</w:t>
      </w:r>
      <w:bookmarkEnd w:id="0"/>
    </w:p>
    <w:p>
      <w:pPr>
        <w:ind w:firstLine="480"/>
        <w:rPr>
          <w:sz w:val="24"/>
          <w:szCs w:val="24"/>
          <w:lang w:eastAsia="zh-CN"/>
        </w:rPr>
      </w:pPr>
      <w:r>
        <w:rPr>
          <w:rFonts w:hint="eastAsia"/>
          <w:sz w:val="24"/>
          <w:szCs w:val="24"/>
          <w:lang w:eastAsia="zh-CN"/>
        </w:rPr>
        <w:t>《国家科技成果在线登记系统》为各级成果管理机构和成果完成单位提供了在线登记、维护及上报科技成果的功能。</w:t>
      </w:r>
    </w:p>
    <w:p>
      <w:pPr>
        <w:ind w:firstLine="480" w:firstLineChars="200"/>
        <w:rPr>
          <w:sz w:val="24"/>
          <w:szCs w:val="24"/>
          <w:lang w:eastAsia="zh-CN"/>
        </w:rPr>
      </w:pPr>
      <w:r>
        <w:rPr>
          <w:rFonts w:hint="eastAsia"/>
          <w:sz w:val="24"/>
          <w:szCs w:val="24"/>
          <w:lang w:eastAsia="zh-CN"/>
        </w:rPr>
        <w:t>本系统的用户分为普通登记用户和管理用户，本手册只针对管理用户。</w:t>
      </w:r>
    </w:p>
    <w:p>
      <w:pPr>
        <w:pStyle w:val="3"/>
        <w:numPr>
          <w:ilvl w:val="1"/>
          <w:numId w:val="2"/>
        </w:numPr>
        <w:rPr>
          <w:color w:val="000000"/>
          <w:sz w:val="24"/>
          <w:szCs w:val="24"/>
          <w:lang w:eastAsia="zh-CN"/>
        </w:rPr>
      </w:pPr>
      <w:bookmarkStart w:id="1" w:name="_Toc424915603"/>
      <w:r>
        <w:rPr>
          <w:rFonts w:hint="eastAsia"/>
          <w:color w:val="000000"/>
          <w:sz w:val="24"/>
          <w:szCs w:val="24"/>
          <w:lang w:eastAsia="zh-CN"/>
        </w:rPr>
        <w:t>系统的层级设置</w:t>
      </w:r>
      <w:bookmarkEnd w:id="1"/>
    </w:p>
    <w:p>
      <w:pPr>
        <w:ind w:firstLine="480"/>
        <w:rPr>
          <w:sz w:val="24"/>
          <w:szCs w:val="24"/>
          <w:lang w:eastAsia="zh-CN"/>
        </w:rPr>
      </w:pPr>
      <w:r>
        <w:rPr>
          <w:rFonts w:hint="eastAsia"/>
          <w:sz w:val="24"/>
          <w:szCs w:val="24"/>
          <w:lang w:eastAsia="zh-CN"/>
        </w:rPr>
        <w:t>本系统可至多设置四层成果登记机构：</w:t>
      </w:r>
    </w:p>
    <w:p>
      <w:pPr>
        <w:numPr>
          <w:ilvl w:val="1"/>
          <w:numId w:val="3"/>
        </w:numPr>
        <w:rPr>
          <w:sz w:val="24"/>
          <w:szCs w:val="24"/>
          <w:lang w:eastAsia="zh-CN"/>
        </w:rPr>
      </w:pPr>
      <w:r>
        <w:rPr>
          <w:rFonts w:hint="eastAsia"/>
          <w:sz w:val="24"/>
          <w:szCs w:val="24"/>
          <w:lang w:eastAsia="zh-CN"/>
        </w:rPr>
        <w:t>一级登记机构：科学技术部火炬高技术产业开发中心（国家科技成果网负责运维）；</w:t>
      </w:r>
    </w:p>
    <w:p>
      <w:pPr>
        <w:numPr>
          <w:ilvl w:val="1"/>
          <w:numId w:val="3"/>
        </w:numPr>
        <w:rPr>
          <w:sz w:val="24"/>
          <w:szCs w:val="24"/>
          <w:lang w:eastAsia="zh-CN"/>
        </w:rPr>
      </w:pPr>
      <w:r>
        <w:rPr>
          <w:rFonts w:hint="eastAsia"/>
          <w:sz w:val="24"/>
          <w:szCs w:val="24"/>
          <w:lang w:eastAsia="zh-CN"/>
        </w:rPr>
        <w:t>二级登记机构：省市、自治区、直辖市、计划单列市、副省级城市、新疆生产建设兵团、国务院部委及其管理的国家局、国务院直属机构（直属事业单位）、中央企业及行业协会的科技成果登记管理部门。</w:t>
      </w:r>
    </w:p>
    <w:p>
      <w:pPr>
        <w:numPr>
          <w:ilvl w:val="1"/>
          <w:numId w:val="3"/>
        </w:numPr>
        <w:rPr>
          <w:sz w:val="24"/>
          <w:szCs w:val="24"/>
          <w:lang w:eastAsia="zh-CN"/>
        </w:rPr>
      </w:pPr>
      <w:r>
        <w:rPr>
          <w:rFonts w:hint="eastAsia"/>
          <w:sz w:val="24"/>
          <w:szCs w:val="24"/>
          <w:lang w:eastAsia="zh-CN"/>
        </w:rPr>
        <w:t>三级登记机构：由第二级授权开展科技成果登记的单位，如：地市科技管理部门、综合性大学、大的研究所、集团企业、大型医院以及第二级设置的成果登记点。</w:t>
      </w:r>
    </w:p>
    <w:p>
      <w:pPr>
        <w:numPr>
          <w:ilvl w:val="1"/>
          <w:numId w:val="3"/>
        </w:numPr>
        <w:rPr>
          <w:sz w:val="24"/>
          <w:szCs w:val="24"/>
          <w:lang w:eastAsia="zh-CN"/>
        </w:rPr>
      </w:pPr>
      <w:r>
        <w:rPr>
          <w:rFonts w:hint="eastAsia"/>
          <w:sz w:val="24"/>
          <w:szCs w:val="24"/>
          <w:lang w:eastAsia="zh-CN"/>
        </w:rPr>
        <w:t>四级登记机构：成果完成单位。</w:t>
      </w:r>
    </w:p>
    <w:p>
      <w:pPr>
        <w:ind w:firstLine="480"/>
        <w:rPr>
          <w:sz w:val="24"/>
          <w:szCs w:val="24"/>
          <w:lang w:eastAsia="zh-CN"/>
        </w:rPr>
      </w:pPr>
      <w:r>
        <w:rPr>
          <w:rFonts w:hint="eastAsia"/>
          <w:sz w:val="24"/>
          <w:szCs w:val="24"/>
          <w:lang w:eastAsia="zh-CN"/>
        </w:rPr>
        <w:t>因此本系统的管理用户应分属于这四个层级。</w:t>
      </w:r>
    </w:p>
    <w:p>
      <w:pPr>
        <w:ind w:firstLine="480"/>
        <w:rPr>
          <w:sz w:val="24"/>
          <w:szCs w:val="24"/>
          <w:lang w:eastAsia="zh-CN"/>
        </w:rPr>
      </w:pPr>
      <w:r>
        <w:rPr>
          <w:rFonts w:hint="eastAsia"/>
          <w:sz w:val="24"/>
          <w:szCs w:val="24"/>
          <w:lang w:eastAsia="zh-CN"/>
        </w:rPr>
        <w:t>管理用户又分为超级用户和普通管理用户。</w:t>
      </w:r>
    </w:p>
    <w:p>
      <w:pPr>
        <w:ind w:firstLine="480"/>
        <w:rPr>
          <w:sz w:val="24"/>
          <w:szCs w:val="24"/>
          <w:lang w:eastAsia="zh-CN"/>
        </w:rPr>
      </w:pPr>
      <w:r>
        <w:rPr>
          <w:rFonts w:hint="eastAsia"/>
          <w:sz w:val="24"/>
          <w:szCs w:val="24"/>
          <w:lang w:eastAsia="zh-CN"/>
        </w:rPr>
        <w:t>每个登记机构只有一个超级用户并且由上级登记机构定义。登记机构定义的具体流程如下图所示。</w:t>
      </w:r>
    </w:p>
    <w:p>
      <w:pPr>
        <w:pStyle w:val="3"/>
        <w:rPr>
          <w:color w:val="000000"/>
          <w:sz w:val="21"/>
          <w:szCs w:val="21"/>
          <w:lang w:eastAsia="zh-CN"/>
        </w:rPr>
      </w:pPr>
      <w:bookmarkStart w:id="2" w:name="_Toc424915604"/>
      <w:r>
        <w:rPr>
          <w:rFonts w:hint="eastAsia"/>
          <w:color w:val="000000"/>
          <w:sz w:val="21"/>
          <w:szCs w:val="21"/>
          <w:lang w:eastAsia="zh-CN"/>
        </w:rPr>
        <w:t>登记机构定义流程</w:t>
      </w:r>
      <w:bookmarkEnd w:id="2"/>
    </w:p>
    <w:p>
      <w:pPr>
        <w:rPr>
          <w:lang w:eastAsia="zh-CN"/>
        </w:rPr>
      </w:pPr>
      <w:r>
        <w:object>
          <v:shape id="_x0000_i1025" o:spt="75" type="#_x0000_t75" style="height:340.5pt;width:411.75pt;" o:ole="t" filled="f" o:preferrelative="t" stroked="f" coordsize="21600,21600">
            <v:path/>
            <v:fill on="f" focussize="0,0"/>
            <v:stroke on="f" joinstyle="miter"/>
            <v:imagedata r:id="rId9" o:title=""/>
            <o:lock v:ext="edit" aspectratio="t"/>
            <w10:wrap type="none"/>
            <w10:anchorlock/>
          </v:shape>
          <o:OLEObject Type="Embed" ProgID="Visio.Drawing.11" ShapeID="_x0000_i1025" DrawAspect="Content" ObjectID="_1468075725" r:id="rId8">
            <o:LockedField>false</o:LockedField>
          </o:OLEObject>
        </w:object>
      </w:r>
    </w:p>
    <w:p>
      <w:pPr>
        <w:jc w:val="center"/>
        <w:rPr>
          <w:sz w:val="18"/>
          <w:szCs w:val="18"/>
          <w:lang w:eastAsia="zh-CN"/>
        </w:rPr>
      </w:pPr>
      <w:r>
        <w:rPr>
          <w:rFonts w:hint="eastAsia"/>
          <w:sz w:val="18"/>
          <w:szCs w:val="18"/>
          <w:lang w:eastAsia="zh-CN"/>
        </w:rPr>
        <w:t>图</w:t>
      </w:r>
      <w:r>
        <w:rPr>
          <w:sz w:val="18"/>
          <w:szCs w:val="18"/>
          <w:lang w:eastAsia="zh-CN"/>
        </w:rPr>
        <w:t>1-2-1</w:t>
      </w:r>
    </w:p>
    <w:p>
      <w:pPr>
        <w:ind w:firstLine="480"/>
        <w:rPr>
          <w:sz w:val="24"/>
          <w:szCs w:val="24"/>
          <w:lang w:eastAsia="zh-CN"/>
        </w:rPr>
      </w:pPr>
      <w:r>
        <w:rPr>
          <w:rFonts w:hint="eastAsia"/>
          <w:sz w:val="24"/>
          <w:szCs w:val="24"/>
          <w:lang w:eastAsia="zh-CN"/>
        </w:rPr>
        <w:t>如图</w:t>
      </w:r>
      <w:r>
        <w:rPr>
          <w:sz w:val="24"/>
          <w:szCs w:val="24"/>
          <w:lang w:eastAsia="zh-CN"/>
        </w:rPr>
        <w:t>1-2-1</w:t>
      </w:r>
      <w:r>
        <w:rPr>
          <w:rFonts w:hint="eastAsia"/>
          <w:sz w:val="24"/>
          <w:szCs w:val="24"/>
          <w:lang w:eastAsia="zh-CN"/>
        </w:rPr>
        <w:t>所示：</w:t>
      </w:r>
    </w:p>
    <w:p>
      <w:pPr>
        <w:ind w:firstLine="480"/>
        <w:rPr>
          <w:sz w:val="24"/>
          <w:szCs w:val="24"/>
          <w:lang w:eastAsia="zh-CN"/>
        </w:rPr>
      </w:pPr>
      <w:r>
        <w:rPr>
          <w:rFonts w:hint="eastAsia"/>
          <w:sz w:val="24"/>
          <w:szCs w:val="24"/>
          <w:lang w:eastAsia="zh-CN"/>
        </w:rPr>
        <w:t>一级登记机构的超级用户定义下属二级登记机构、二级登记机构的超级用户以及本机构的普通登记用户和普通管理用户；</w:t>
      </w:r>
    </w:p>
    <w:p>
      <w:pPr>
        <w:ind w:firstLine="480"/>
        <w:rPr>
          <w:sz w:val="24"/>
          <w:szCs w:val="24"/>
          <w:lang w:eastAsia="zh-CN"/>
        </w:rPr>
      </w:pPr>
      <w:r>
        <w:rPr>
          <w:rFonts w:hint="eastAsia"/>
          <w:sz w:val="24"/>
          <w:szCs w:val="24"/>
          <w:lang w:eastAsia="zh-CN"/>
        </w:rPr>
        <w:t>二级登记机构的超级用户定义下属三级登记机构、三级登记机构的超级用户以及本机构的普通登记用户和普通管理用户；</w:t>
      </w:r>
    </w:p>
    <w:p>
      <w:pPr>
        <w:ind w:firstLine="480"/>
        <w:rPr>
          <w:sz w:val="24"/>
          <w:szCs w:val="24"/>
          <w:lang w:eastAsia="zh-CN"/>
        </w:rPr>
      </w:pPr>
      <w:r>
        <w:rPr>
          <w:rFonts w:hint="eastAsia"/>
          <w:sz w:val="24"/>
          <w:szCs w:val="24"/>
          <w:lang w:eastAsia="zh-CN"/>
        </w:rPr>
        <w:t>以此类推完成登记机构的逐级定义。</w:t>
      </w:r>
    </w:p>
    <w:p>
      <w:pPr>
        <w:pStyle w:val="3"/>
        <w:ind w:left="567"/>
        <w:rPr>
          <w:rFonts w:ascii="宋体"/>
          <w:color w:val="000000"/>
          <w:sz w:val="24"/>
          <w:szCs w:val="24"/>
          <w:lang w:eastAsia="zh-CN"/>
        </w:rPr>
      </w:pPr>
      <w:bookmarkStart w:id="3" w:name="_Toc424915605"/>
      <w:r>
        <w:rPr>
          <w:rFonts w:hint="eastAsia" w:ascii="宋体" w:hAnsi="宋体"/>
          <w:color w:val="000000"/>
          <w:sz w:val="24"/>
          <w:szCs w:val="24"/>
          <w:lang w:eastAsia="zh-CN"/>
        </w:rPr>
        <w:t>用户权限定义</w:t>
      </w:r>
      <w:bookmarkEnd w:id="3"/>
    </w:p>
    <w:p>
      <w:pPr>
        <w:pStyle w:val="4"/>
        <w:numPr>
          <w:ilvl w:val="0"/>
          <w:numId w:val="4"/>
        </w:numPr>
        <w:spacing w:beforeLines="50"/>
        <w:ind w:firstLine="115"/>
        <w:rPr>
          <w:rFonts w:ascii="宋体"/>
          <w:b w:val="0"/>
          <w:color w:val="000000"/>
          <w:sz w:val="24"/>
          <w:szCs w:val="24"/>
          <w:lang w:eastAsia="zh-CN"/>
        </w:rPr>
      </w:pPr>
      <w:bookmarkStart w:id="4" w:name="_Toc424915606"/>
      <w:r>
        <w:rPr>
          <w:rFonts w:hint="eastAsia" w:ascii="宋体" w:hAnsi="宋体"/>
          <w:b w:val="0"/>
          <w:color w:val="000000"/>
          <w:sz w:val="24"/>
          <w:szCs w:val="24"/>
        </w:rPr>
        <w:t>超级用户</w:t>
      </w:r>
      <w:r>
        <w:rPr>
          <w:rFonts w:hint="eastAsia" w:ascii="宋体" w:hAnsi="宋体"/>
          <w:b w:val="0"/>
          <w:color w:val="000000"/>
          <w:sz w:val="24"/>
          <w:szCs w:val="24"/>
          <w:lang w:eastAsia="zh-CN"/>
        </w:rPr>
        <w:t>的权限</w:t>
      </w:r>
      <w:bookmarkEnd w:id="4"/>
    </w:p>
    <w:p>
      <w:pPr>
        <w:pStyle w:val="38"/>
        <w:numPr>
          <w:ilvl w:val="0"/>
          <w:numId w:val="5"/>
        </w:numPr>
        <w:ind w:firstLine="115"/>
        <w:rPr>
          <w:sz w:val="24"/>
          <w:szCs w:val="24"/>
          <w:lang w:eastAsia="zh-CN"/>
        </w:rPr>
      </w:pPr>
      <w:r>
        <w:rPr>
          <w:rFonts w:hint="eastAsia"/>
          <w:sz w:val="24"/>
          <w:szCs w:val="24"/>
          <w:lang w:eastAsia="zh-CN"/>
        </w:rPr>
        <w:t>定义下级登记机构</w:t>
      </w:r>
    </w:p>
    <w:p>
      <w:pPr>
        <w:pStyle w:val="38"/>
        <w:numPr>
          <w:ilvl w:val="0"/>
          <w:numId w:val="5"/>
        </w:numPr>
        <w:ind w:firstLine="115"/>
        <w:rPr>
          <w:sz w:val="24"/>
          <w:szCs w:val="24"/>
          <w:lang w:eastAsia="zh-CN"/>
        </w:rPr>
      </w:pPr>
      <w:r>
        <w:rPr>
          <w:rFonts w:hint="eastAsia"/>
          <w:sz w:val="24"/>
          <w:szCs w:val="24"/>
          <w:lang w:eastAsia="zh-CN"/>
        </w:rPr>
        <w:t>定义下级登记机构的超级用户</w:t>
      </w:r>
    </w:p>
    <w:p>
      <w:pPr>
        <w:pStyle w:val="38"/>
        <w:numPr>
          <w:ilvl w:val="0"/>
          <w:numId w:val="5"/>
        </w:numPr>
        <w:ind w:firstLine="115"/>
        <w:rPr>
          <w:sz w:val="24"/>
          <w:szCs w:val="24"/>
          <w:lang w:eastAsia="zh-CN"/>
        </w:rPr>
      </w:pPr>
      <w:r>
        <w:rPr>
          <w:rFonts w:hint="eastAsia"/>
          <w:sz w:val="24"/>
          <w:szCs w:val="24"/>
          <w:lang w:eastAsia="zh-CN"/>
        </w:rPr>
        <w:t>定义本登记机构的用户</w:t>
      </w:r>
    </w:p>
    <w:p>
      <w:pPr>
        <w:pStyle w:val="38"/>
        <w:numPr>
          <w:ilvl w:val="0"/>
          <w:numId w:val="5"/>
        </w:numPr>
        <w:ind w:left="898" w:leftChars="253" w:hanging="367"/>
        <w:rPr>
          <w:sz w:val="24"/>
          <w:szCs w:val="24"/>
          <w:lang w:eastAsia="zh-CN"/>
        </w:rPr>
      </w:pPr>
      <w:r>
        <w:rPr>
          <w:rFonts w:hint="eastAsia"/>
          <w:sz w:val="24"/>
          <w:szCs w:val="24"/>
          <w:lang w:eastAsia="zh-CN"/>
        </w:rPr>
        <w:t>定义本登记机构用户的维护权限。用户维护权限包括：“查看”、“增加”、“修改”、“删除”、“审核”、“上报”、“退回”、“申请退回”。具有“上报”权限的用户同时具有“申请退回”的权限。</w:t>
      </w:r>
    </w:p>
    <w:p>
      <w:pPr>
        <w:pStyle w:val="38"/>
        <w:numPr>
          <w:ilvl w:val="0"/>
          <w:numId w:val="6"/>
        </w:numPr>
        <w:ind w:firstLine="115"/>
        <w:rPr>
          <w:sz w:val="24"/>
          <w:szCs w:val="24"/>
          <w:lang w:eastAsia="zh-CN"/>
        </w:rPr>
      </w:pPr>
      <w:r>
        <w:rPr>
          <w:rFonts w:hint="eastAsia"/>
          <w:sz w:val="24"/>
          <w:szCs w:val="24"/>
          <w:lang w:eastAsia="zh-CN"/>
        </w:rPr>
        <w:t>系统维护权限</w:t>
      </w:r>
    </w:p>
    <w:p>
      <w:pPr>
        <w:pStyle w:val="38"/>
        <w:numPr>
          <w:ilvl w:val="0"/>
          <w:numId w:val="6"/>
        </w:numPr>
        <w:ind w:firstLine="115"/>
        <w:rPr>
          <w:sz w:val="24"/>
          <w:szCs w:val="24"/>
          <w:lang w:eastAsia="zh-CN"/>
        </w:rPr>
      </w:pPr>
      <w:r>
        <w:rPr>
          <w:rFonts w:hint="eastAsia"/>
          <w:sz w:val="24"/>
          <w:szCs w:val="24"/>
          <w:lang w:eastAsia="zh-CN"/>
        </w:rPr>
        <w:t>维护日志管理权限</w:t>
      </w:r>
    </w:p>
    <w:p>
      <w:pPr>
        <w:pStyle w:val="38"/>
        <w:numPr>
          <w:ilvl w:val="0"/>
          <w:numId w:val="7"/>
        </w:numPr>
        <w:ind w:firstLine="115"/>
        <w:rPr>
          <w:sz w:val="24"/>
          <w:szCs w:val="24"/>
          <w:lang w:eastAsia="zh-CN"/>
        </w:rPr>
      </w:pPr>
      <w:r>
        <w:rPr>
          <w:rFonts w:hint="eastAsia"/>
          <w:sz w:val="24"/>
          <w:szCs w:val="24"/>
          <w:lang w:eastAsia="zh-CN"/>
        </w:rPr>
        <w:t>包含普通用户的所有权限</w:t>
      </w:r>
    </w:p>
    <w:p>
      <w:pPr>
        <w:pStyle w:val="4"/>
        <w:numPr>
          <w:ilvl w:val="0"/>
          <w:numId w:val="4"/>
        </w:numPr>
        <w:spacing w:beforeLines="50"/>
        <w:ind w:firstLine="115"/>
        <w:rPr>
          <w:rFonts w:ascii="宋体"/>
          <w:b w:val="0"/>
          <w:color w:val="000000"/>
          <w:sz w:val="24"/>
          <w:szCs w:val="24"/>
        </w:rPr>
      </w:pPr>
      <w:bookmarkStart w:id="5" w:name="_Toc424915607"/>
      <w:r>
        <w:rPr>
          <w:rFonts w:hint="eastAsia" w:ascii="宋体" w:hAnsi="宋体"/>
          <w:b w:val="0"/>
          <w:color w:val="000000"/>
          <w:sz w:val="24"/>
          <w:szCs w:val="24"/>
        </w:rPr>
        <w:t>普通管理用户的权限</w:t>
      </w:r>
      <w:bookmarkEnd w:id="5"/>
    </w:p>
    <w:p>
      <w:pPr>
        <w:ind w:firstLine="540"/>
        <w:rPr>
          <w:sz w:val="24"/>
          <w:szCs w:val="24"/>
          <w:lang w:eastAsia="zh-CN"/>
        </w:rPr>
      </w:pPr>
      <w:r>
        <w:rPr>
          <w:rFonts w:hint="eastAsia"/>
          <w:sz w:val="24"/>
          <w:szCs w:val="24"/>
          <w:lang w:eastAsia="zh-CN"/>
        </w:rPr>
        <w:t>被本机构超级用户至少配置了“审核”、“上报”、“退回”权限之一的用户称为普通管理用户</w:t>
      </w:r>
    </w:p>
    <w:p>
      <w:pPr>
        <w:pStyle w:val="38"/>
        <w:numPr>
          <w:ilvl w:val="0"/>
          <w:numId w:val="7"/>
        </w:numPr>
        <w:ind w:firstLine="115"/>
        <w:rPr>
          <w:sz w:val="24"/>
          <w:szCs w:val="24"/>
          <w:lang w:eastAsia="zh-CN"/>
        </w:rPr>
      </w:pPr>
      <w:r>
        <w:rPr>
          <w:rFonts w:hint="eastAsia"/>
          <w:sz w:val="24"/>
          <w:szCs w:val="24"/>
          <w:lang w:eastAsia="zh-CN"/>
        </w:rPr>
        <w:t>登记成果</w:t>
      </w:r>
    </w:p>
    <w:p>
      <w:pPr>
        <w:pStyle w:val="38"/>
        <w:numPr>
          <w:ilvl w:val="0"/>
          <w:numId w:val="7"/>
        </w:numPr>
        <w:ind w:firstLine="115"/>
        <w:rPr>
          <w:sz w:val="24"/>
          <w:szCs w:val="24"/>
          <w:lang w:eastAsia="zh-CN"/>
        </w:rPr>
      </w:pPr>
      <w:r>
        <w:rPr>
          <w:rFonts w:hint="eastAsia"/>
          <w:sz w:val="24"/>
          <w:szCs w:val="24"/>
          <w:lang w:eastAsia="zh-CN"/>
        </w:rPr>
        <w:t>查看、修改、删除本机构登记的所有成果</w:t>
      </w:r>
    </w:p>
    <w:p>
      <w:pPr>
        <w:pStyle w:val="38"/>
        <w:numPr>
          <w:ilvl w:val="0"/>
          <w:numId w:val="7"/>
        </w:numPr>
        <w:ind w:firstLine="115"/>
        <w:rPr>
          <w:sz w:val="24"/>
          <w:szCs w:val="24"/>
          <w:lang w:eastAsia="zh-CN"/>
        </w:rPr>
      </w:pPr>
      <w:r>
        <w:rPr>
          <w:rFonts w:hint="eastAsia"/>
          <w:sz w:val="24"/>
          <w:szCs w:val="24"/>
          <w:lang w:eastAsia="zh-CN"/>
        </w:rPr>
        <w:t>审核本机构登记的所有成果（如果被配置了“审核”权限）</w:t>
      </w:r>
    </w:p>
    <w:p>
      <w:pPr>
        <w:pStyle w:val="38"/>
        <w:numPr>
          <w:ilvl w:val="0"/>
          <w:numId w:val="7"/>
        </w:numPr>
        <w:ind w:left="898" w:leftChars="254" w:hanging="365"/>
        <w:rPr>
          <w:sz w:val="24"/>
          <w:szCs w:val="24"/>
          <w:lang w:eastAsia="zh-CN"/>
        </w:rPr>
      </w:pPr>
      <w:r>
        <w:rPr>
          <w:rFonts w:hint="eastAsia"/>
          <w:sz w:val="24"/>
          <w:szCs w:val="24"/>
          <w:lang w:eastAsia="zh-CN"/>
        </w:rPr>
        <w:t>上报本机构登记的所有通过了“审核”的成果（如果被配置了“上报”权限），同时可根据需要，向上级登记机构“申请退回”某项成果</w:t>
      </w:r>
    </w:p>
    <w:p>
      <w:pPr>
        <w:pStyle w:val="38"/>
        <w:numPr>
          <w:ilvl w:val="0"/>
          <w:numId w:val="7"/>
        </w:numPr>
        <w:ind w:left="898" w:leftChars="254" w:hanging="365"/>
        <w:rPr>
          <w:sz w:val="24"/>
          <w:szCs w:val="24"/>
          <w:lang w:eastAsia="zh-CN"/>
        </w:rPr>
      </w:pPr>
      <w:r>
        <w:rPr>
          <w:rFonts w:hint="eastAsia"/>
          <w:sz w:val="24"/>
          <w:szCs w:val="24"/>
          <w:lang w:eastAsia="zh-CN"/>
        </w:rPr>
        <w:t>退回下级登记机构“申请退回”的某项成果（如果被配置了“退回”权限）</w:t>
      </w:r>
    </w:p>
    <w:p>
      <w:pPr>
        <w:pStyle w:val="4"/>
        <w:numPr>
          <w:ilvl w:val="0"/>
          <w:numId w:val="4"/>
        </w:numPr>
        <w:spacing w:beforeLines="50"/>
        <w:rPr>
          <w:rFonts w:ascii="宋体"/>
          <w:b w:val="0"/>
          <w:color w:val="000000"/>
          <w:sz w:val="24"/>
          <w:szCs w:val="24"/>
        </w:rPr>
      </w:pPr>
      <w:bookmarkStart w:id="6" w:name="_Toc424915608"/>
      <w:r>
        <w:rPr>
          <w:rFonts w:hint="eastAsia" w:ascii="宋体" w:hAnsi="宋体"/>
          <w:b w:val="0"/>
          <w:color w:val="000000"/>
          <w:sz w:val="24"/>
          <w:szCs w:val="24"/>
        </w:rPr>
        <w:t>普通登记用户的权限</w:t>
      </w:r>
      <w:bookmarkEnd w:id="6"/>
    </w:p>
    <w:p>
      <w:pPr>
        <w:pStyle w:val="38"/>
        <w:ind w:left="0" w:firstLine="540" w:firstLineChars="225"/>
        <w:rPr>
          <w:sz w:val="24"/>
          <w:szCs w:val="24"/>
          <w:lang w:eastAsia="zh-CN"/>
        </w:rPr>
      </w:pPr>
      <w:r>
        <w:rPr>
          <w:rFonts w:hint="eastAsia"/>
          <w:sz w:val="24"/>
          <w:szCs w:val="24"/>
          <w:lang w:eastAsia="zh-CN"/>
        </w:rPr>
        <w:t>只被本机构超级用户配置了“查看”、“增加”、“修改”、“删除”的用户称为普通登记用户</w:t>
      </w:r>
    </w:p>
    <w:p>
      <w:pPr>
        <w:pStyle w:val="38"/>
        <w:numPr>
          <w:ilvl w:val="0"/>
          <w:numId w:val="7"/>
        </w:numPr>
        <w:ind w:left="898" w:leftChars="254" w:hanging="365"/>
        <w:rPr>
          <w:sz w:val="24"/>
          <w:szCs w:val="24"/>
          <w:lang w:eastAsia="zh-CN"/>
        </w:rPr>
      </w:pPr>
      <w:r>
        <w:rPr>
          <w:rFonts w:hint="eastAsia"/>
          <w:sz w:val="24"/>
          <w:szCs w:val="24"/>
          <w:lang w:eastAsia="zh-CN"/>
        </w:rPr>
        <w:t>登记成果</w:t>
      </w:r>
    </w:p>
    <w:p>
      <w:pPr>
        <w:pStyle w:val="38"/>
        <w:numPr>
          <w:ilvl w:val="0"/>
          <w:numId w:val="7"/>
        </w:numPr>
        <w:ind w:left="898" w:leftChars="254" w:hanging="365"/>
        <w:rPr>
          <w:sz w:val="24"/>
          <w:szCs w:val="24"/>
          <w:lang w:eastAsia="zh-CN"/>
        </w:rPr>
      </w:pPr>
      <w:r>
        <w:rPr>
          <w:rFonts w:hint="eastAsia"/>
          <w:sz w:val="24"/>
          <w:szCs w:val="24"/>
          <w:lang w:eastAsia="zh-CN"/>
        </w:rPr>
        <w:t>查看、修改、删除自己登记的成果</w:t>
      </w:r>
    </w:p>
    <w:p>
      <w:pPr>
        <w:pStyle w:val="3"/>
        <w:ind w:left="567"/>
        <w:rPr>
          <w:rFonts w:ascii="宋体"/>
          <w:color w:val="000000"/>
          <w:sz w:val="24"/>
          <w:szCs w:val="24"/>
          <w:lang w:eastAsia="zh-CN"/>
        </w:rPr>
      </w:pPr>
      <w:bookmarkStart w:id="7" w:name="_Toc424915609"/>
      <w:r>
        <w:rPr>
          <w:rFonts w:hint="eastAsia" w:ascii="宋体" w:hAnsi="宋体"/>
          <w:color w:val="000000"/>
          <w:sz w:val="24"/>
          <w:szCs w:val="24"/>
          <w:lang w:eastAsia="zh-CN"/>
        </w:rPr>
        <w:t>成果登记流程</w:t>
      </w:r>
      <w:bookmarkEnd w:id="7"/>
    </w:p>
    <w:p>
      <w:pPr>
        <w:rPr>
          <w:sz w:val="24"/>
          <w:szCs w:val="24"/>
          <w:lang w:eastAsia="zh-CN"/>
        </w:rPr>
      </w:pPr>
      <w:r>
        <w:rPr>
          <w:rFonts w:hint="eastAsia"/>
          <w:sz w:val="24"/>
          <w:szCs w:val="24"/>
          <w:lang w:eastAsia="zh-CN"/>
        </w:rPr>
        <w:t>图</w:t>
      </w:r>
      <w:r>
        <w:rPr>
          <w:sz w:val="24"/>
          <w:szCs w:val="24"/>
          <w:lang w:eastAsia="zh-CN"/>
        </w:rPr>
        <w:t>1-4-1</w:t>
      </w:r>
      <w:r>
        <w:rPr>
          <w:rFonts w:hint="eastAsia"/>
          <w:sz w:val="24"/>
          <w:szCs w:val="24"/>
          <w:lang w:eastAsia="zh-CN"/>
        </w:rPr>
        <w:t>简单描述了在线登记系统的成果登记流程。</w:t>
      </w:r>
    </w:p>
    <w:p>
      <w:pPr>
        <w:jc w:val="center"/>
        <w:rPr>
          <w:lang w:eastAsia="zh-CN"/>
        </w:rPr>
      </w:pPr>
      <w:r>
        <w:object>
          <v:shape id="_x0000_i1026" o:spt="75" type="#_x0000_t75" style="height:507pt;width:453.75pt;" o:ole="t" filled="f" o:preferrelative="t" stroked="f" coordsize="21600,21600">
            <v:path/>
            <v:fill on="f" focussize="0,0"/>
            <v:stroke on="f" joinstyle="miter"/>
            <v:imagedata r:id="rId11" o:title=""/>
            <o:lock v:ext="edit" aspectratio="t"/>
            <w10:wrap type="none"/>
            <w10:anchorlock/>
          </v:shape>
          <o:OLEObject Type="Embed" ProgID="Visio.Drawing.11" ShapeID="_x0000_i1026" DrawAspect="Content" ObjectID="_1468075726" r:id="rId10">
            <o:LockedField>false</o:LockedField>
          </o:OLEObject>
        </w:object>
      </w:r>
      <w:r>
        <w:rPr>
          <w:rFonts w:hint="eastAsia"/>
          <w:sz w:val="18"/>
          <w:szCs w:val="18"/>
          <w:lang w:eastAsia="zh-CN"/>
        </w:rPr>
        <w:t>图</w:t>
      </w:r>
      <w:r>
        <w:rPr>
          <w:sz w:val="18"/>
          <w:szCs w:val="18"/>
          <w:lang w:eastAsia="zh-CN"/>
        </w:rPr>
        <w:t>1-4-1</w:t>
      </w:r>
    </w:p>
    <w:p>
      <w:pPr>
        <w:rPr>
          <w:lang w:eastAsia="zh-CN"/>
        </w:rPr>
      </w:pPr>
    </w:p>
    <w:p>
      <w:pPr>
        <w:pStyle w:val="2"/>
        <w:numPr>
          <w:ilvl w:val="0"/>
          <w:numId w:val="1"/>
        </w:numPr>
        <w:spacing w:before="240"/>
        <w:rPr>
          <w:rFonts w:ascii="宋体"/>
          <w:color w:val="000000"/>
          <w:sz w:val="24"/>
          <w:szCs w:val="24"/>
          <w:lang w:eastAsia="zh-CN"/>
        </w:rPr>
      </w:pPr>
      <w:bookmarkStart w:id="8" w:name="_Toc424915610"/>
      <w:r>
        <w:rPr>
          <w:rFonts w:hint="eastAsia" w:ascii="宋体" w:hAnsi="宋体"/>
          <w:color w:val="000000"/>
          <w:sz w:val="24"/>
          <w:szCs w:val="24"/>
        </w:rPr>
        <w:t>系统功能操作说明</w:t>
      </w:r>
      <w:bookmarkEnd w:id="8"/>
    </w:p>
    <w:p>
      <w:pPr>
        <w:ind w:firstLine="540"/>
        <w:rPr>
          <w:sz w:val="24"/>
          <w:szCs w:val="24"/>
          <w:lang w:eastAsia="zh-CN"/>
        </w:rPr>
      </w:pPr>
      <w:r>
        <w:rPr>
          <w:rFonts w:hint="eastAsia"/>
          <w:sz w:val="24"/>
          <w:szCs w:val="24"/>
          <w:lang w:eastAsia="zh-CN"/>
        </w:rPr>
        <w:t>由于超级用户的操作权限涵盖了普通管理用户，所以这里仅以超级用户登录后的场景进行操作说明。</w:t>
      </w:r>
    </w:p>
    <w:p>
      <w:pPr>
        <w:ind w:firstLine="540"/>
        <w:rPr>
          <w:sz w:val="24"/>
          <w:szCs w:val="24"/>
          <w:lang w:eastAsia="zh-CN"/>
        </w:rPr>
      </w:pPr>
      <w:r>
        <w:rPr>
          <w:rFonts w:hint="eastAsia"/>
          <w:sz w:val="24"/>
          <w:szCs w:val="24"/>
          <w:lang w:eastAsia="zh-CN"/>
        </w:rPr>
        <w:t>超级用户登录成功后，进入系统主页面：</w:t>
      </w:r>
    </w:p>
    <w:p>
      <w:pPr>
        <w:rPr>
          <w:lang w:eastAsia="zh-CN"/>
        </w:rPr>
      </w:pPr>
      <w:r>
        <w:rPr>
          <w:lang w:eastAsia="zh-CN"/>
        </w:rPr>
        <w:drawing>
          <wp:inline distT="0" distB="0" distL="0" distR="0">
            <wp:extent cx="5274310" cy="4060825"/>
            <wp:effectExtent l="19050" t="0" r="2540" b="0"/>
            <wp:docPr id="2" name="图片 9" descr="C:\ActiveSoft\AM8\Users\caoxialing\Image\{D01E683A-79D8-4583-8ED7-145D810F7D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9" descr="C:\ActiveSoft\AM8\Users\caoxialing\Image\{D01E683A-79D8-4583-8ED7-145D810F7D79}.png"/>
                    <pic:cNvPicPr>
                      <a:picLocks noChangeAspect="1" noChangeArrowheads="1"/>
                    </pic:cNvPicPr>
                  </pic:nvPicPr>
                  <pic:blipFill>
                    <a:blip r:embed="rId12"/>
                    <a:srcRect/>
                    <a:stretch>
                      <a:fillRect/>
                    </a:stretch>
                  </pic:blipFill>
                  <pic:spPr>
                    <a:xfrm>
                      <a:off x="0" y="0"/>
                      <a:ext cx="5274310" cy="4061219"/>
                    </a:xfrm>
                    <a:prstGeom prst="rect">
                      <a:avLst/>
                    </a:prstGeom>
                    <a:noFill/>
                    <a:ln w="9525">
                      <a:noFill/>
                      <a:miter lim="800000"/>
                      <a:headEnd/>
                      <a:tailEnd/>
                    </a:ln>
                  </pic:spPr>
                </pic:pic>
              </a:graphicData>
            </a:graphic>
          </wp:inline>
        </w:drawing>
      </w:r>
    </w:p>
    <w:p>
      <w:pPr>
        <w:ind w:firstLine="420"/>
        <w:jc w:val="center"/>
        <w:rPr>
          <w:sz w:val="18"/>
          <w:szCs w:val="18"/>
          <w:lang w:eastAsia="zh-CN"/>
        </w:rPr>
      </w:pPr>
      <w:r>
        <w:rPr>
          <w:rFonts w:hint="eastAsia"/>
          <w:sz w:val="18"/>
          <w:szCs w:val="18"/>
          <w:lang w:eastAsia="zh-CN"/>
        </w:rPr>
        <w:t>图</w:t>
      </w:r>
      <w:r>
        <w:rPr>
          <w:sz w:val="18"/>
          <w:szCs w:val="18"/>
          <w:lang w:eastAsia="zh-CN"/>
        </w:rPr>
        <w:t>2-1</w:t>
      </w:r>
    </w:p>
    <w:p>
      <w:pPr>
        <w:pStyle w:val="3"/>
        <w:numPr>
          <w:ilvl w:val="1"/>
          <w:numId w:val="8"/>
        </w:numPr>
        <w:rPr>
          <w:color w:val="000000"/>
          <w:sz w:val="24"/>
          <w:szCs w:val="24"/>
          <w:lang w:eastAsia="zh-CN"/>
        </w:rPr>
      </w:pPr>
      <w:bookmarkStart w:id="9" w:name="_Toc424915611"/>
      <w:r>
        <w:rPr>
          <w:rFonts w:hint="eastAsia"/>
          <w:color w:val="000000"/>
          <w:sz w:val="24"/>
          <w:szCs w:val="24"/>
          <w:lang w:eastAsia="zh-CN"/>
        </w:rPr>
        <w:t>成果信息维护</w:t>
      </w:r>
      <w:bookmarkEnd w:id="9"/>
    </w:p>
    <w:p>
      <w:pPr>
        <w:pStyle w:val="4"/>
        <w:numPr>
          <w:ilvl w:val="0"/>
          <w:numId w:val="9"/>
        </w:numPr>
        <w:spacing w:before="60"/>
        <w:rPr>
          <w:rFonts w:ascii="宋体"/>
          <w:b w:val="0"/>
          <w:color w:val="000000"/>
          <w:sz w:val="24"/>
          <w:szCs w:val="24"/>
          <w:lang w:eastAsia="zh-CN"/>
        </w:rPr>
      </w:pPr>
      <w:bookmarkStart w:id="10" w:name="_Toc424915612"/>
      <w:r>
        <w:rPr>
          <w:rFonts w:hint="eastAsia" w:ascii="宋体" w:hAnsi="宋体"/>
          <w:b w:val="0"/>
          <w:color w:val="000000"/>
          <w:sz w:val="24"/>
          <w:szCs w:val="24"/>
          <w:lang w:eastAsia="zh-CN"/>
        </w:rPr>
        <w:t>新增成果</w:t>
      </w:r>
      <w:bookmarkEnd w:id="10"/>
    </w:p>
    <w:p>
      <w:pPr>
        <w:ind w:firstLine="540" w:firstLineChars="225"/>
        <w:rPr>
          <w:sz w:val="24"/>
          <w:szCs w:val="24"/>
          <w:lang w:eastAsia="zh-CN"/>
        </w:rPr>
      </w:pPr>
      <w:r>
        <w:rPr>
          <w:rFonts w:hint="eastAsia" w:ascii="宋体" w:hAnsi="宋体"/>
          <w:color w:val="000000"/>
          <w:sz w:val="24"/>
          <w:szCs w:val="24"/>
          <w:lang w:eastAsia="zh-CN"/>
        </w:rPr>
        <w:t>具体操作方法详见《在线登记系统操作说明</w:t>
      </w:r>
      <w:r>
        <w:rPr>
          <w:rFonts w:ascii="宋体" w:hAnsi="宋体"/>
          <w:color w:val="000000"/>
          <w:sz w:val="24"/>
          <w:szCs w:val="24"/>
          <w:lang w:eastAsia="zh-CN"/>
        </w:rPr>
        <w:t>(</w:t>
      </w:r>
      <w:r>
        <w:rPr>
          <w:rFonts w:hint="eastAsia" w:ascii="宋体" w:hAnsi="宋体"/>
          <w:color w:val="000000"/>
          <w:sz w:val="24"/>
          <w:szCs w:val="24"/>
          <w:lang w:eastAsia="zh-CN"/>
        </w:rPr>
        <w:t>普通用户</w:t>
      </w:r>
      <w:r>
        <w:rPr>
          <w:rFonts w:ascii="宋体" w:hAnsi="宋体"/>
          <w:color w:val="000000"/>
          <w:sz w:val="24"/>
          <w:szCs w:val="24"/>
          <w:lang w:eastAsia="zh-CN"/>
        </w:rPr>
        <w:t>)</w:t>
      </w:r>
      <w:r>
        <w:rPr>
          <w:rFonts w:hint="eastAsia" w:ascii="宋体" w:hAnsi="宋体"/>
          <w:color w:val="000000"/>
          <w:sz w:val="24"/>
          <w:szCs w:val="24"/>
          <w:lang w:eastAsia="zh-CN"/>
        </w:rPr>
        <w:t>》的相关说明。</w:t>
      </w:r>
      <w:r>
        <w:rPr>
          <w:sz w:val="24"/>
          <w:szCs w:val="24"/>
          <w:lang w:eastAsia="zh-CN"/>
        </w:rPr>
        <w:t xml:space="preserve"> </w:t>
      </w:r>
    </w:p>
    <w:p>
      <w:pPr>
        <w:pStyle w:val="4"/>
        <w:numPr>
          <w:ilvl w:val="0"/>
          <w:numId w:val="9"/>
        </w:numPr>
        <w:spacing w:before="60"/>
        <w:rPr>
          <w:rFonts w:ascii="宋体"/>
          <w:b w:val="0"/>
          <w:color w:val="000000"/>
          <w:sz w:val="24"/>
          <w:szCs w:val="24"/>
          <w:lang w:eastAsia="zh-CN"/>
        </w:rPr>
      </w:pPr>
      <w:bookmarkStart w:id="11" w:name="_Toc424915613"/>
      <w:r>
        <w:rPr>
          <w:rFonts w:hint="eastAsia" w:ascii="宋体" w:hAnsi="宋体"/>
          <w:b w:val="0"/>
          <w:color w:val="000000"/>
          <w:sz w:val="24"/>
          <w:szCs w:val="24"/>
          <w:lang w:eastAsia="zh-CN"/>
        </w:rPr>
        <w:t>查询成果</w:t>
      </w:r>
      <w:bookmarkEnd w:id="11"/>
    </w:p>
    <w:p>
      <w:pPr>
        <w:ind w:firstLine="540" w:firstLineChars="225"/>
        <w:rPr>
          <w:sz w:val="24"/>
          <w:szCs w:val="24"/>
          <w:lang w:eastAsia="zh-CN"/>
        </w:rPr>
      </w:pPr>
      <w:r>
        <w:rPr>
          <w:rFonts w:hint="eastAsia"/>
          <w:sz w:val="24"/>
          <w:szCs w:val="24"/>
          <w:lang w:eastAsia="zh-CN"/>
        </w:rPr>
        <w:t>超级用户可以查看本机构登记的全部成果，具体操作方法详见《在线登记系统操作说明</w:t>
      </w:r>
      <w:r>
        <w:rPr>
          <w:sz w:val="24"/>
          <w:szCs w:val="24"/>
          <w:lang w:eastAsia="zh-CN"/>
        </w:rPr>
        <w:t>(</w:t>
      </w:r>
      <w:r>
        <w:rPr>
          <w:rFonts w:hint="eastAsia"/>
          <w:sz w:val="24"/>
          <w:szCs w:val="24"/>
          <w:lang w:eastAsia="zh-CN"/>
        </w:rPr>
        <w:t>普通用户</w:t>
      </w:r>
      <w:r>
        <w:rPr>
          <w:sz w:val="24"/>
          <w:szCs w:val="24"/>
          <w:lang w:eastAsia="zh-CN"/>
        </w:rPr>
        <w:t>)</w:t>
      </w:r>
      <w:r>
        <w:rPr>
          <w:rFonts w:hint="eastAsia"/>
          <w:sz w:val="24"/>
          <w:szCs w:val="24"/>
          <w:lang w:eastAsia="zh-CN"/>
        </w:rPr>
        <w:t>》的相关说明。</w:t>
      </w:r>
    </w:p>
    <w:p>
      <w:pPr>
        <w:pStyle w:val="4"/>
        <w:numPr>
          <w:ilvl w:val="0"/>
          <w:numId w:val="9"/>
        </w:numPr>
        <w:spacing w:before="60"/>
        <w:rPr>
          <w:rFonts w:ascii="宋体"/>
          <w:b w:val="0"/>
          <w:color w:val="000000"/>
          <w:sz w:val="24"/>
          <w:szCs w:val="24"/>
          <w:lang w:eastAsia="zh-CN"/>
        </w:rPr>
      </w:pPr>
      <w:bookmarkStart w:id="12" w:name="_Toc424915614"/>
      <w:r>
        <w:rPr>
          <w:rFonts w:hint="eastAsia" w:ascii="宋体" w:hAnsi="宋体"/>
          <w:b w:val="0"/>
          <w:color w:val="000000"/>
          <w:sz w:val="24"/>
          <w:szCs w:val="24"/>
          <w:lang w:eastAsia="zh-CN"/>
        </w:rPr>
        <w:t>修改成果</w:t>
      </w:r>
      <w:bookmarkEnd w:id="12"/>
    </w:p>
    <w:p>
      <w:pPr>
        <w:ind w:firstLine="540" w:firstLineChars="225"/>
        <w:rPr>
          <w:sz w:val="24"/>
          <w:szCs w:val="24"/>
          <w:lang w:eastAsia="zh-CN"/>
        </w:rPr>
      </w:pPr>
      <w:r>
        <w:rPr>
          <w:rFonts w:hint="eastAsia"/>
          <w:sz w:val="24"/>
          <w:szCs w:val="24"/>
          <w:lang w:eastAsia="zh-CN"/>
        </w:rPr>
        <w:t>超级用户可以修改本机构登记的全部成果，具体操作方法详见《在线登记系统操作说明</w:t>
      </w:r>
      <w:r>
        <w:rPr>
          <w:sz w:val="24"/>
          <w:szCs w:val="24"/>
          <w:lang w:eastAsia="zh-CN"/>
        </w:rPr>
        <w:t>(</w:t>
      </w:r>
      <w:r>
        <w:rPr>
          <w:rFonts w:hint="eastAsia"/>
          <w:sz w:val="24"/>
          <w:szCs w:val="24"/>
          <w:lang w:eastAsia="zh-CN"/>
        </w:rPr>
        <w:t>普通用户</w:t>
      </w:r>
      <w:r>
        <w:rPr>
          <w:sz w:val="24"/>
          <w:szCs w:val="24"/>
          <w:lang w:eastAsia="zh-CN"/>
        </w:rPr>
        <w:t>)</w:t>
      </w:r>
      <w:r>
        <w:rPr>
          <w:rFonts w:hint="eastAsia"/>
          <w:sz w:val="24"/>
          <w:szCs w:val="24"/>
          <w:lang w:eastAsia="zh-CN"/>
        </w:rPr>
        <w:t>》的相关说明。</w:t>
      </w:r>
    </w:p>
    <w:p>
      <w:pPr>
        <w:pStyle w:val="4"/>
        <w:numPr>
          <w:ilvl w:val="0"/>
          <w:numId w:val="9"/>
        </w:numPr>
        <w:spacing w:before="60"/>
        <w:rPr>
          <w:rFonts w:ascii="宋体"/>
          <w:b w:val="0"/>
          <w:color w:val="000000"/>
          <w:sz w:val="24"/>
          <w:szCs w:val="24"/>
          <w:lang w:eastAsia="zh-CN"/>
        </w:rPr>
      </w:pPr>
      <w:bookmarkStart w:id="13" w:name="_Toc424915615"/>
      <w:r>
        <w:rPr>
          <w:rFonts w:hint="eastAsia" w:ascii="宋体" w:hAnsi="宋体"/>
          <w:b w:val="0"/>
          <w:color w:val="000000"/>
          <w:sz w:val="24"/>
          <w:szCs w:val="24"/>
          <w:lang w:eastAsia="zh-CN"/>
        </w:rPr>
        <w:t>删除成果</w:t>
      </w:r>
      <w:bookmarkEnd w:id="13"/>
    </w:p>
    <w:p>
      <w:pPr>
        <w:ind w:firstLine="540" w:firstLineChars="225"/>
        <w:rPr>
          <w:sz w:val="24"/>
          <w:szCs w:val="24"/>
          <w:lang w:eastAsia="zh-CN"/>
        </w:rPr>
      </w:pPr>
      <w:r>
        <w:rPr>
          <w:rFonts w:hint="eastAsia"/>
          <w:sz w:val="24"/>
          <w:szCs w:val="24"/>
          <w:lang w:eastAsia="zh-CN"/>
        </w:rPr>
        <w:t>超级用户可以删除本机构登记的全部成果，具体操作方法详见《在线登记系统操作说明</w:t>
      </w:r>
      <w:r>
        <w:rPr>
          <w:sz w:val="24"/>
          <w:szCs w:val="24"/>
          <w:lang w:eastAsia="zh-CN"/>
        </w:rPr>
        <w:t>(</w:t>
      </w:r>
      <w:r>
        <w:rPr>
          <w:rFonts w:hint="eastAsia"/>
          <w:sz w:val="24"/>
          <w:szCs w:val="24"/>
          <w:lang w:eastAsia="zh-CN"/>
        </w:rPr>
        <w:t>普通用户</w:t>
      </w:r>
      <w:r>
        <w:rPr>
          <w:sz w:val="24"/>
          <w:szCs w:val="24"/>
          <w:lang w:eastAsia="zh-CN"/>
        </w:rPr>
        <w:t>)</w:t>
      </w:r>
      <w:r>
        <w:rPr>
          <w:rFonts w:hint="eastAsia"/>
          <w:sz w:val="24"/>
          <w:szCs w:val="24"/>
          <w:lang w:eastAsia="zh-CN"/>
        </w:rPr>
        <w:t>》的相关说明。</w:t>
      </w:r>
    </w:p>
    <w:p>
      <w:pPr>
        <w:pStyle w:val="4"/>
        <w:numPr>
          <w:ilvl w:val="0"/>
          <w:numId w:val="9"/>
        </w:numPr>
        <w:spacing w:before="60"/>
        <w:rPr>
          <w:rFonts w:ascii="宋体"/>
          <w:b w:val="0"/>
          <w:color w:val="000000"/>
          <w:sz w:val="24"/>
          <w:szCs w:val="24"/>
          <w:lang w:eastAsia="zh-CN"/>
        </w:rPr>
      </w:pPr>
      <w:bookmarkStart w:id="14" w:name="_Toc424915616"/>
      <w:r>
        <w:rPr>
          <w:rFonts w:hint="eastAsia" w:ascii="宋体" w:hAnsi="宋体"/>
          <w:b w:val="0"/>
          <w:color w:val="000000"/>
          <w:sz w:val="24"/>
          <w:szCs w:val="24"/>
          <w:lang w:eastAsia="zh-CN"/>
        </w:rPr>
        <w:t>上传附件</w:t>
      </w:r>
      <w:bookmarkEnd w:id="14"/>
    </w:p>
    <w:p>
      <w:pPr>
        <w:ind w:firstLine="540" w:firstLineChars="225"/>
        <w:rPr>
          <w:sz w:val="24"/>
          <w:szCs w:val="24"/>
          <w:lang w:eastAsia="zh-CN"/>
        </w:rPr>
      </w:pPr>
      <w:r>
        <w:rPr>
          <w:rFonts w:hint="eastAsia"/>
          <w:sz w:val="24"/>
          <w:szCs w:val="24"/>
          <w:lang w:eastAsia="zh-CN"/>
        </w:rPr>
        <w:t>具体操作方法详见《在线登记系统操作说明</w:t>
      </w:r>
      <w:r>
        <w:rPr>
          <w:sz w:val="24"/>
          <w:szCs w:val="24"/>
          <w:lang w:eastAsia="zh-CN"/>
        </w:rPr>
        <w:t>(</w:t>
      </w:r>
      <w:r>
        <w:rPr>
          <w:rFonts w:hint="eastAsia"/>
          <w:sz w:val="24"/>
          <w:szCs w:val="24"/>
          <w:lang w:eastAsia="zh-CN"/>
        </w:rPr>
        <w:t>普通用户</w:t>
      </w:r>
      <w:r>
        <w:rPr>
          <w:sz w:val="24"/>
          <w:szCs w:val="24"/>
          <w:lang w:eastAsia="zh-CN"/>
        </w:rPr>
        <w:t>)</w:t>
      </w:r>
      <w:r>
        <w:rPr>
          <w:rFonts w:hint="eastAsia"/>
          <w:sz w:val="24"/>
          <w:szCs w:val="24"/>
          <w:lang w:eastAsia="zh-CN"/>
        </w:rPr>
        <w:t>》的相关说明。</w:t>
      </w:r>
    </w:p>
    <w:p>
      <w:pPr>
        <w:pStyle w:val="4"/>
        <w:numPr>
          <w:ilvl w:val="0"/>
          <w:numId w:val="9"/>
        </w:numPr>
        <w:spacing w:before="60"/>
        <w:rPr>
          <w:rFonts w:ascii="宋体"/>
          <w:b w:val="0"/>
          <w:color w:val="000000"/>
          <w:sz w:val="24"/>
          <w:szCs w:val="24"/>
          <w:lang w:eastAsia="zh-CN"/>
        </w:rPr>
      </w:pPr>
      <w:bookmarkStart w:id="15" w:name="_Toc424915617"/>
      <w:r>
        <w:rPr>
          <w:rFonts w:hint="eastAsia" w:ascii="宋体" w:hAnsi="宋体"/>
          <w:b w:val="0"/>
          <w:color w:val="000000"/>
          <w:sz w:val="24"/>
          <w:szCs w:val="24"/>
          <w:lang w:eastAsia="zh-CN"/>
        </w:rPr>
        <w:t>完整性检查</w:t>
      </w:r>
      <w:bookmarkEnd w:id="15"/>
    </w:p>
    <w:p>
      <w:pPr>
        <w:ind w:firstLine="540" w:firstLineChars="225"/>
        <w:rPr>
          <w:sz w:val="24"/>
          <w:szCs w:val="24"/>
          <w:lang w:eastAsia="zh-CN"/>
        </w:rPr>
      </w:pPr>
      <w:r>
        <w:rPr>
          <w:rFonts w:hint="eastAsia"/>
          <w:sz w:val="24"/>
          <w:szCs w:val="24"/>
          <w:lang w:eastAsia="zh-CN"/>
        </w:rPr>
        <w:t>具体操作方法详见《在线登记系统操作说明</w:t>
      </w:r>
      <w:r>
        <w:rPr>
          <w:sz w:val="24"/>
          <w:szCs w:val="24"/>
          <w:lang w:eastAsia="zh-CN"/>
        </w:rPr>
        <w:t>(</w:t>
      </w:r>
      <w:r>
        <w:rPr>
          <w:rFonts w:hint="eastAsia"/>
          <w:sz w:val="24"/>
          <w:szCs w:val="24"/>
          <w:lang w:eastAsia="zh-CN"/>
        </w:rPr>
        <w:t>普通用户</w:t>
      </w:r>
      <w:r>
        <w:rPr>
          <w:sz w:val="24"/>
          <w:szCs w:val="24"/>
          <w:lang w:eastAsia="zh-CN"/>
        </w:rPr>
        <w:t>)</w:t>
      </w:r>
      <w:r>
        <w:rPr>
          <w:rFonts w:hint="eastAsia"/>
          <w:sz w:val="24"/>
          <w:szCs w:val="24"/>
          <w:lang w:eastAsia="zh-CN"/>
        </w:rPr>
        <w:t>》的相关说明。</w:t>
      </w:r>
    </w:p>
    <w:p>
      <w:pPr>
        <w:pStyle w:val="4"/>
        <w:numPr>
          <w:ilvl w:val="0"/>
          <w:numId w:val="9"/>
        </w:numPr>
        <w:spacing w:before="60"/>
        <w:rPr>
          <w:rFonts w:ascii="宋体"/>
          <w:b w:val="0"/>
          <w:color w:val="000000"/>
          <w:sz w:val="24"/>
          <w:szCs w:val="24"/>
          <w:lang w:eastAsia="zh-CN"/>
        </w:rPr>
      </w:pPr>
      <w:bookmarkStart w:id="16" w:name="_Toc424915618"/>
      <w:r>
        <w:rPr>
          <w:rFonts w:hint="eastAsia" w:ascii="宋体" w:hAnsi="宋体"/>
          <w:b w:val="0"/>
          <w:color w:val="000000"/>
          <w:sz w:val="24"/>
          <w:szCs w:val="24"/>
          <w:lang w:eastAsia="zh-CN"/>
        </w:rPr>
        <w:t>打印成果</w:t>
      </w:r>
      <w:bookmarkEnd w:id="16"/>
    </w:p>
    <w:p>
      <w:pPr>
        <w:ind w:firstLine="540" w:firstLineChars="225"/>
        <w:rPr>
          <w:sz w:val="24"/>
          <w:szCs w:val="24"/>
          <w:lang w:eastAsia="zh-CN"/>
        </w:rPr>
      </w:pPr>
      <w:r>
        <w:rPr>
          <w:rFonts w:hint="eastAsia"/>
          <w:sz w:val="24"/>
          <w:szCs w:val="24"/>
          <w:lang w:eastAsia="zh-CN"/>
        </w:rPr>
        <w:t>具体操作方法详见《在线登记系统操作说明</w:t>
      </w:r>
      <w:r>
        <w:rPr>
          <w:sz w:val="24"/>
          <w:szCs w:val="24"/>
          <w:lang w:eastAsia="zh-CN"/>
        </w:rPr>
        <w:t>(</w:t>
      </w:r>
      <w:r>
        <w:rPr>
          <w:rFonts w:hint="eastAsia"/>
          <w:sz w:val="24"/>
          <w:szCs w:val="24"/>
          <w:lang w:eastAsia="zh-CN"/>
        </w:rPr>
        <w:t>普通用户</w:t>
      </w:r>
      <w:r>
        <w:rPr>
          <w:sz w:val="24"/>
          <w:szCs w:val="24"/>
          <w:lang w:eastAsia="zh-CN"/>
        </w:rPr>
        <w:t>)</w:t>
      </w:r>
      <w:r>
        <w:rPr>
          <w:rFonts w:hint="eastAsia"/>
          <w:sz w:val="24"/>
          <w:szCs w:val="24"/>
          <w:lang w:eastAsia="zh-CN"/>
        </w:rPr>
        <w:t>》的相关说明。</w:t>
      </w:r>
    </w:p>
    <w:p>
      <w:pPr>
        <w:pStyle w:val="4"/>
        <w:numPr>
          <w:ilvl w:val="0"/>
          <w:numId w:val="9"/>
        </w:numPr>
        <w:spacing w:before="60"/>
        <w:rPr>
          <w:rFonts w:ascii="宋体"/>
          <w:b w:val="0"/>
          <w:color w:val="000000"/>
          <w:sz w:val="24"/>
          <w:szCs w:val="24"/>
          <w:lang w:eastAsia="zh-CN"/>
        </w:rPr>
      </w:pPr>
      <w:bookmarkStart w:id="17" w:name="_Toc424915619"/>
      <w:r>
        <w:rPr>
          <w:rFonts w:hint="eastAsia" w:ascii="宋体" w:hAnsi="宋体"/>
          <w:b w:val="0"/>
          <w:color w:val="000000"/>
          <w:sz w:val="24"/>
          <w:szCs w:val="24"/>
          <w:lang w:eastAsia="zh-CN"/>
        </w:rPr>
        <w:t>审核成果</w:t>
      </w:r>
      <w:bookmarkEnd w:id="17"/>
    </w:p>
    <w:p>
      <w:pPr>
        <w:ind w:firstLine="540" w:firstLineChars="225"/>
        <w:rPr>
          <w:sz w:val="24"/>
          <w:szCs w:val="24"/>
          <w:lang w:eastAsia="zh-CN"/>
        </w:rPr>
      </w:pPr>
      <w:r>
        <w:rPr>
          <w:rFonts w:hint="eastAsia"/>
          <w:sz w:val="24"/>
          <w:szCs w:val="24"/>
          <w:lang w:eastAsia="zh-CN"/>
        </w:rPr>
        <w:t>可以系统自动审核和人工审核</w:t>
      </w:r>
    </w:p>
    <w:p>
      <w:pPr>
        <w:pStyle w:val="5"/>
        <w:numPr>
          <w:ilvl w:val="0"/>
          <w:numId w:val="10"/>
        </w:numPr>
        <w:spacing w:before="60"/>
        <w:rPr>
          <w:i w:val="0"/>
          <w:color w:val="000000"/>
          <w:sz w:val="24"/>
          <w:szCs w:val="24"/>
          <w:lang w:eastAsia="zh-CN"/>
        </w:rPr>
      </w:pPr>
      <w:r>
        <w:rPr>
          <w:rFonts w:hint="eastAsia" w:ascii="宋体" w:hAnsi="宋体"/>
          <w:b w:val="0"/>
          <w:i w:val="0"/>
          <w:color w:val="000000"/>
          <w:sz w:val="24"/>
          <w:szCs w:val="24"/>
          <w:lang w:eastAsia="zh-CN"/>
        </w:rPr>
        <w:t>系统自动审核</w:t>
      </w:r>
    </w:p>
    <w:p>
      <w:pPr>
        <w:ind w:firstLine="540" w:firstLineChars="225"/>
        <w:rPr>
          <w:sz w:val="24"/>
          <w:szCs w:val="24"/>
          <w:lang w:eastAsia="zh-CN"/>
        </w:rPr>
      </w:pPr>
      <w:r>
        <w:rPr>
          <w:rFonts w:hint="eastAsia"/>
          <w:sz w:val="24"/>
          <w:szCs w:val="24"/>
          <w:lang w:eastAsia="zh-CN"/>
        </w:rPr>
        <w:t>进入</w:t>
      </w:r>
      <w:r>
        <w:rPr>
          <w:rFonts w:hint="eastAsia" w:ascii="宋体" w:hAnsi="宋体"/>
          <w:color w:val="000000"/>
          <w:sz w:val="24"/>
          <w:szCs w:val="24"/>
          <w:lang w:eastAsia="zh-CN"/>
        </w:rPr>
        <w:t>“成果维护信息”</w:t>
      </w:r>
      <w:r>
        <w:rPr>
          <w:rFonts w:hint="eastAsia"/>
          <w:sz w:val="24"/>
          <w:szCs w:val="24"/>
          <w:lang w:eastAsia="zh-CN"/>
        </w:rPr>
        <w:t>主页面，如图</w:t>
      </w:r>
      <w:r>
        <w:rPr>
          <w:sz w:val="24"/>
          <w:szCs w:val="24"/>
          <w:lang w:eastAsia="zh-CN"/>
        </w:rPr>
        <w:t>2-1</w:t>
      </w:r>
      <w:r>
        <w:rPr>
          <w:rFonts w:hint="eastAsia"/>
          <w:sz w:val="24"/>
          <w:szCs w:val="24"/>
          <w:lang w:eastAsia="zh-CN"/>
        </w:rPr>
        <w:t>，点选或全选要审核的成果，即：将列表中要审核成果的“成果名称”左侧的复选框选中或将“全选</w:t>
      </w:r>
      <w:r>
        <w:rPr>
          <w:sz w:val="24"/>
          <w:szCs w:val="24"/>
          <w:lang w:eastAsia="zh-CN"/>
        </w:rPr>
        <w:t>/</w:t>
      </w:r>
      <w:r>
        <w:rPr>
          <w:rFonts w:hint="eastAsia"/>
          <w:sz w:val="24"/>
          <w:szCs w:val="24"/>
          <w:lang w:eastAsia="zh-CN"/>
        </w:rPr>
        <w:t>反选”左侧复选框选中，如图</w:t>
      </w:r>
      <w:r>
        <w:rPr>
          <w:sz w:val="24"/>
          <w:szCs w:val="24"/>
          <w:lang w:eastAsia="zh-CN"/>
        </w:rPr>
        <w:t>2-1-1</w:t>
      </w:r>
      <w:r>
        <w:rPr>
          <w:rFonts w:hint="eastAsia"/>
          <w:sz w:val="24"/>
          <w:szCs w:val="24"/>
          <w:lang w:eastAsia="zh-CN"/>
        </w:rPr>
        <w:t>：</w:t>
      </w:r>
    </w:p>
    <w:p>
      <w:pPr>
        <w:rPr>
          <w:lang w:eastAsia="zh-CN"/>
        </w:rPr>
      </w:pPr>
      <w:r>
        <w:rPr>
          <w:lang w:eastAsia="zh-CN"/>
        </w:rPr>
        <w:drawing>
          <wp:inline distT="0" distB="0" distL="0" distR="0">
            <wp:extent cx="5276850" cy="3476625"/>
            <wp:effectExtent l="19050" t="0" r="0" b="0"/>
            <wp:docPr id="4" name="图片 3" descr="input_cg_check_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input_cg_check_g.gif"/>
                    <pic:cNvPicPr>
                      <a:picLocks noChangeAspect="1" noChangeArrowheads="1"/>
                    </pic:cNvPicPr>
                  </pic:nvPicPr>
                  <pic:blipFill>
                    <a:blip r:embed="rId13"/>
                    <a:srcRect/>
                    <a:stretch>
                      <a:fillRect/>
                    </a:stretch>
                  </pic:blipFill>
                  <pic:spPr>
                    <a:xfrm>
                      <a:off x="0" y="0"/>
                      <a:ext cx="5276850" cy="3476625"/>
                    </a:xfrm>
                    <a:prstGeom prst="rect">
                      <a:avLst/>
                    </a:prstGeom>
                    <a:noFill/>
                    <a:ln w="9525">
                      <a:noFill/>
                      <a:miter lim="800000"/>
                      <a:headEnd/>
                      <a:tailEnd/>
                    </a:ln>
                  </pic:spPr>
                </pic:pic>
              </a:graphicData>
            </a:graphic>
          </wp:inline>
        </w:drawing>
      </w:r>
    </w:p>
    <w:p>
      <w:pPr>
        <w:ind w:firstLine="420"/>
        <w:jc w:val="center"/>
        <w:rPr>
          <w:sz w:val="18"/>
          <w:szCs w:val="18"/>
          <w:lang w:eastAsia="zh-CN"/>
        </w:rPr>
      </w:pPr>
      <w:r>
        <w:rPr>
          <w:rFonts w:hint="eastAsia"/>
          <w:sz w:val="18"/>
          <w:szCs w:val="18"/>
          <w:lang w:eastAsia="zh-CN"/>
        </w:rPr>
        <w:t>图</w:t>
      </w:r>
      <w:r>
        <w:rPr>
          <w:sz w:val="18"/>
          <w:szCs w:val="18"/>
          <w:lang w:eastAsia="zh-CN"/>
        </w:rPr>
        <w:t>2-1-1</w:t>
      </w:r>
    </w:p>
    <w:p>
      <w:pPr>
        <w:rPr>
          <w:lang w:eastAsia="zh-CN"/>
        </w:rPr>
      </w:pPr>
    </w:p>
    <w:p>
      <w:pPr>
        <w:ind w:firstLine="540" w:firstLineChars="225"/>
        <w:rPr>
          <w:sz w:val="24"/>
          <w:szCs w:val="24"/>
          <w:lang w:eastAsia="zh-CN"/>
        </w:rPr>
      </w:pPr>
      <w:r>
        <w:rPr>
          <w:rFonts w:hint="eastAsia"/>
          <w:sz w:val="24"/>
          <w:szCs w:val="24"/>
          <w:lang w:eastAsia="zh-CN"/>
        </w:rPr>
        <w:t>然后按“审核按钮”，系统自动检查成果信息的完整性，如果信息完整，则系统提示如下：</w:t>
      </w:r>
    </w:p>
    <w:p>
      <w:pPr>
        <w:jc w:val="center"/>
        <w:rPr>
          <w:lang w:eastAsia="zh-CN"/>
        </w:rPr>
      </w:pPr>
      <w:r>
        <w:rPr>
          <w:lang w:eastAsia="zh-CN"/>
        </w:rPr>
        <w:drawing>
          <wp:inline distT="0" distB="0" distL="0" distR="0">
            <wp:extent cx="1504950" cy="1590675"/>
            <wp:effectExtent l="19050" t="0" r="0" b="0"/>
            <wp:docPr id="5" name="图片 1" descr="message_check_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message_check_s.gif"/>
                    <pic:cNvPicPr>
                      <a:picLocks noChangeAspect="1" noChangeArrowheads="1"/>
                    </pic:cNvPicPr>
                  </pic:nvPicPr>
                  <pic:blipFill>
                    <a:blip r:embed="rId14"/>
                    <a:srcRect/>
                    <a:stretch>
                      <a:fillRect/>
                    </a:stretch>
                  </pic:blipFill>
                  <pic:spPr>
                    <a:xfrm>
                      <a:off x="0" y="0"/>
                      <a:ext cx="1504950" cy="1590675"/>
                    </a:xfrm>
                    <a:prstGeom prst="rect">
                      <a:avLst/>
                    </a:prstGeom>
                    <a:noFill/>
                    <a:ln w="9525">
                      <a:noFill/>
                      <a:miter lim="800000"/>
                      <a:headEnd/>
                      <a:tailEnd/>
                    </a:ln>
                  </pic:spPr>
                </pic:pic>
              </a:graphicData>
            </a:graphic>
          </wp:inline>
        </w:drawing>
      </w:r>
    </w:p>
    <w:p>
      <w:pPr>
        <w:ind w:firstLine="420"/>
        <w:jc w:val="center"/>
        <w:rPr>
          <w:sz w:val="18"/>
          <w:szCs w:val="18"/>
          <w:lang w:eastAsia="zh-CN"/>
        </w:rPr>
      </w:pPr>
      <w:r>
        <w:rPr>
          <w:rFonts w:hint="eastAsia"/>
          <w:sz w:val="18"/>
          <w:szCs w:val="18"/>
          <w:lang w:eastAsia="zh-CN"/>
        </w:rPr>
        <w:t>图</w:t>
      </w:r>
      <w:r>
        <w:rPr>
          <w:sz w:val="18"/>
          <w:szCs w:val="18"/>
          <w:lang w:eastAsia="zh-CN"/>
        </w:rPr>
        <w:t>2-1-2</w:t>
      </w:r>
    </w:p>
    <w:p>
      <w:pPr>
        <w:jc w:val="center"/>
        <w:rPr>
          <w:lang w:eastAsia="zh-CN"/>
        </w:rPr>
      </w:pPr>
    </w:p>
    <w:p>
      <w:pPr>
        <w:ind w:firstLine="540" w:firstLineChars="225"/>
        <w:rPr>
          <w:sz w:val="24"/>
          <w:szCs w:val="24"/>
          <w:lang w:eastAsia="zh-CN"/>
        </w:rPr>
      </w:pPr>
      <w:r>
        <w:rPr>
          <w:rFonts w:hint="eastAsia"/>
          <w:sz w:val="24"/>
          <w:szCs w:val="24"/>
          <w:lang w:eastAsia="zh-CN"/>
        </w:rPr>
        <w:t>如果信息不完整，如成果“</w:t>
      </w:r>
      <w:r>
        <w:fldChar w:fldCharType="begin"/>
      </w:r>
      <w:r>
        <w:instrText xml:space="preserve"> HYPERLINK "http://cgdj.tech110.cn/xxwh/cginfo_basic_c.jsp?item_4=2010000006&amp;dqdm=911&amp;cglb=1" \t "_target" </w:instrText>
      </w:r>
      <w:r>
        <w:fldChar w:fldCharType="separate"/>
      </w:r>
      <w:r>
        <w:rPr>
          <w:rFonts w:hint="eastAsia"/>
          <w:sz w:val="24"/>
          <w:szCs w:val="24"/>
          <w:lang w:eastAsia="zh-CN"/>
        </w:rPr>
        <w:t>电工级耐高温疏水绝缘镁砂处理剂</w:t>
      </w:r>
      <w:r>
        <w:rPr>
          <w:rFonts w:hint="eastAsia"/>
          <w:sz w:val="24"/>
          <w:szCs w:val="24"/>
          <w:lang w:eastAsia="zh-CN"/>
        </w:rPr>
        <w:fldChar w:fldCharType="end"/>
      </w:r>
      <w:r>
        <w:rPr>
          <w:rFonts w:hint="eastAsia"/>
          <w:sz w:val="24"/>
          <w:szCs w:val="24"/>
          <w:lang w:eastAsia="zh-CN"/>
        </w:rPr>
        <w:t>”的信息不完整，则系统提示如下：</w:t>
      </w:r>
    </w:p>
    <w:p>
      <w:pPr>
        <w:rPr>
          <w:lang w:eastAsia="zh-CN"/>
        </w:rPr>
      </w:pPr>
      <w:r>
        <w:rPr>
          <w:lang w:eastAsia="zh-CN"/>
        </w:rPr>
        <w:drawing>
          <wp:inline distT="0" distB="0" distL="0" distR="0">
            <wp:extent cx="4810125" cy="1628775"/>
            <wp:effectExtent l="19050" t="0" r="9525" b="0"/>
            <wp:docPr id="6" name="图片 2" descr="message_check_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message_check_f.gif"/>
                    <pic:cNvPicPr>
                      <a:picLocks noChangeAspect="1" noChangeArrowheads="1"/>
                    </pic:cNvPicPr>
                  </pic:nvPicPr>
                  <pic:blipFill>
                    <a:blip r:embed="rId15"/>
                    <a:srcRect/>
                    <a:stretch>
                      <a:fillRect/>
                    </a:stretch>
                  </pic:blipFill>
                  <pic:spPr>
                    <a:xfrm>
                      <a:off x="0" y="0"/>
                      <a:ext cx="4810125" cy="1628775"/>
                    </a:xfrm>
                    <a:prstGeom prst="rect">
                      <a:avLst/>
                    </a:prstGeom>
                    <a:noFill/>
                    <a:ln w="9525">
                      <a:noFill/>
                      <a:miter lim="800000"/>
                      <a:headEnd/>
                      <a:tailEnd/>
                    </a:ln>
                  </pic:spPr>
                </pic:pic>
              </a:graphicData>
            </a:graphic>
          </wp:inline>
        </w:drawing>
      </w:r>
    </w:p>
    <w:p>
      <w:pPr>
        <w:ind w:firstLine="420"/>
        <w:jc w:val="center"/>
        <w:rPr>
          <w:sz w:val="18"/>
          <w:szCs w:val="18"/>
          <w:lang w:eastAsia="zh-CN"/>
        </w:rPr>
      </w:pPr>
      <w:r>
        <w:rPr>
          <w:rFonts w:hint="eastAsia"/>
          <w:sz w:val="18"/>
          <w:szCs w:val="18"/>
          <w:lang w:eastAsia="zh-CN"/>
        </w:rPr>
        <w:t>图</w:t>
      </w:r>
      <w:r>
        <w:rPr>
          <w:sz w:val="18"/>
          <w:szCs w:val="18"/>
          <w:lang w:eastAsia="zh-CN"/>
        </w:rPr>
        <w:t>2-1-3</w:t>
      </w:r>
    </w:p>
    <w:p>
      <w:pPr>
        <w:rPr>
          <w:lang w:eastAsia="zh-CN"/>
        </w:rPr>
      </w:pPr>
    </w:p>
    <w:p>
      <w:pPr>
        <w:ind w:firstLine="540" w:firstLineChars="225"/>
        <w:rPr>
          <w:sz w:val="24"/>
          <w:szCs w:val="24"/>
          <w:lang w:eastAsia="zh-CN"/>
        </w:rPr>
      </w:pPr>
      <w:r>
        <w:rPr>
          <w:rFonts w:hint="eastAsia"/>
          <w:sz w:val="24"/>
          <w:szCs w:val="24"/>
          <w:lang w:eastAsia="zh-CN"/>
        </w:rPr>
        <w:t>按“确定”后系统返回“成果信息维护”主页面如图</w:t>
      </w:r>
      <w:r>
        <w:rPr>
          <w:sz w:val="24"/>
          <w:szCs w:val="24"/>
          <w:lang w:eastAsia="zh-CN"/>
        </w:rPr>
        <w:t>2-1-1</w:t>
      </w:r>
      <w:r>
        <w:rPr>
          <w:rFonts w:hint="eastAsia"/>
          <w:sz w:val="24"/>
          <w:szCs w:val="24"/>
          <w:lang w:eastAsia="zh-CN"/>
        </w:rPr>
        <w:t>，审核通过的成果的“审核状态”显示为“通过”；审核不通过的成果的“审核状态”显示为“未通过（原因）”，点击“原因”可查看成果未被审核通过的原因描述，如图：</w:t>
      </w:r>
    </w:p>
    <w:p>
      <w:pPr>
        <w:jc w:val="center"/>
        <w:rPr>
          <w:lang w:eastAsia="zh-CN"/>
        </w:rPr>
      </w:pPr>
      <w:r>
        <w:rPr>
          <w:lang w:eastAsia="zh-CN"/>
        </w:rPr>
        <w:drawing>
          <wp:inline distT="0" distB="0" distL="0" distR="0">
            <wp:extent cx="4429125" cy="3733800"/>
            <wp:effectExtent l="19050" t="0" r="9525" b="0"/>
            <wp:docPr id="7" name="图片 5" descr="input_cg_check_reason_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descr="input_cg_check_reason_g.gif"/>
                    <pic:cNvPicPr>
                      <a:picLocks noChangeAspect="1" noChangeArrowheads="1"/>
                    </pic:cNvPicPr>
                  </pic:nvPicPr>
                  <pic:blipFill>
                    <a:blip r:embed="rId16"/>
                    <a:srcRect/>
                    <a:stretch>
                      <a:fillRect/>
                    </a:stretch>
                  </pic:blipFill>
                  <pic:spPr>
                    <a:xfrm>
                      <a:off x="0" y="0"/>
                      <a:ext cx="4429125" cy="3733800"/>
                    </a:xfrm>
                    <a:prstGeom prst="rect">
                      <a:avLst/>
                    </a:prstGeom>
                    <a:noFill/>
                    <a:ln w="9525">
                      <a:noFill/>
                      <a:miter lim="800000"/>
                      <a:headEnd/>
                      <a:tailEnd/>
                    </a:ln>
                  </pic:spPr>
                </pic:pic>
              </a:graphicData>
            </a:graphic>
          </wp:inline>
        </w:drawing>
      </w:r>
    </w:p>
    <w:p>
      <w:pPr>
        <w:ind w:firstLine="420"/>
        <w:jc w:val="center"/>
        <w:rPr>
          <w:sz w:val="18"/>
          <w:szCs w:val="18"/>
          <w:lang w:eastAsia="zh-CN"/>
        </w:rPr>
      </w:pPr>
      <w:r>
        <w:rPr>
          <w:rFonts w:hint="eastAsia"/>
          <w:sz w:val="18"/>
          <w:szCs w:val="18"/>
          <w:lang w:eastAsia="zh-CN"/>
        </w:rPr>
        <w:t>图</w:t>
      </w:r>
      <w:r>
        <w:rPr>
          <w:sz w:val="18"/>
          <w:szCs w:val="18"/>
          <w:lang w:eastAsia="zh-CN"/>
        </w:rPr>
        <w:t>2-1-4</w:t>
      </w:r>
    </w:p>
    <w:p>
      <w:pPr>
        <w:pStyle w:val="5"/>
        <w:numPr>
          <w:ilvl w:val="0"/>
          <w:numId w:val="10"/>
        </w:numPr>
        <w:spacing w:before="60"/>
        <w:rPr>
          <w:i w:val="0"/>
          <w:color w:val="000000"/>
          <w:sz w:val="24"/>
          <w:szCs w:val="24"/>
          <w:lang w:eastAsia="zh-CN"/>
        </w:rPr>
      </w:pPr>
      <w:r>
        <w:rPr>
          <w:rFonts w:hint="eastAsia" w:ascii="宋体" w:hAnsi="宋体"/>
          <w:b w:val="0"/>
          <w:i w:val="0"/>
          <w:color w:val="000000"/>
          <w:sz w:val="24"/>
          <w:szCs w:val="24"/>
          <w:lang w:eastAsia="zh-CN"/>
        </w:rPr>
        <w:t>人工审核</w:t>
      </w:r>
    </w:p>
    <w:p>
      <w:pPr>
        <w:ind w:firstLine="540" w:firstLineChars="225"/>
        <w:rPr>
          <w:lang w:eastAsia="zh-CN"/>
        </w:rPr>
      </w:pPr>
      <w:r>
        <w:rPr>
          <w:rFonts w:hint="eastAsia"/>
          <w:sz w:val="24"/>
          <w:szCs w:val="24"/>
          <w:lang w:eastAsia="zh-CN"/>
        </w:rPr>
        <w:t>进入“成果维护信息”主页面，如图</w:t>
      </w:r>
      <w:r>
        <w:rPr>
          <w:sz w:val="24"/>
          <w:szCs w:val="24"/>
          <w:lang w:eastAsia="zh-CN"/>
        </w:rPr>
        <w:t>2-1</w:t>
      </w:r>
      <w:r>
        <w:rPr>
          <w:rFonts w:hint="eastAsia"/>
          <w:sz w:val="24"/>
          <w:szCs w:val="24"/>
          <w:lang w:eastAsia="zh-CN"/>
        </w:rPr>
        <w:t>，点击要审核成果的成果名称，进入该成果的内容显示页面，如图</w:t>
      </w:r>
      <w:r>
        <w:rPr>
          <w:sz w:val="24"/>
          <w:szCs w:val="24"/>
          <w:lang w:eastAsia="zh-CN"/>
        </w:rPr>
        <w:t>2-1-5</w:t>
      </w:r>
      <w:r>
        <w:rPr>
          <w:rFonts w:hint="eastAsia"/>
          <w:sz w:val="24"/>
          <w:szCs w:val="24"/>
          <w:lang w:eastAsia="zh-CN"/>
        </w:rPr>
        <w:t>：</w:t>
      </w:r>
    </w:p>
    <w:p>
      <w:pPr>
        <w:jc w:val="center"/>
        <w:rPr>
          <w:sz w:val="18"/>
          <w:szCs w:val="18"/>
          <w:lang w:eastAsia="zh-CN"/>
        </w:rPr>
      </w:pPr>
      <w:r>
        <w:rPr>
          <w:lang w:eastAsia="zh-CN"/>
        </w:rPr>
        <w:drawing>
          <wp:inline distT="0" distB="0" distL="0" distR="0">
            <wp:extent cx="5276850" cy="2409825"/>
            <wp:effectExtent l="19050" t="0" r="0" b="0"/>
            <wp:docPr id="8" name="图片 8" descr="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2-1-5"/>
                    <pic:cNvPicPr>
                      <a:picLocks noChangeAspect="1" noChangeArrowheads="1"/>
                    </pic:cNvPicPr>
                  </pic:nvPicPr>
                  <pic:blipFill>
                    <a:blip r:embed="rId17"/>
                    <a:srcRect/>
                    <a:stretch>
                      <a:fillRect/>
                    </a:stretch>
                  </pic:blipFill>
                  <pic:spPr>
                    <a:xfrm>
                      <a:off x="0" y="0"/>
                      <a:ext cx="5276850" cy="2409825"/>
                    </a:xfrm>
                    <a:prstGeom prst="rect">
                      <a:avLst/>
                    </a:prstGeom>
                    <a:noFill/>
                    <a:ln w="9525">
                      <a:noFill/>
                      <a:miter lim="800000"/>
                      <a:headEnd/>
                      <a:tailEnd/>
                    </a:ln>
                  </pic:spPr>
                </pic:pic>
              </a:graphicData>
            </a:graphic>
          </wp:inline>
        </w:drawing>
      </w:r>
      <w:r>
        <w:rPr>
          <w:rFonts w:hint="eastAsia"/>
          <w:sz w:val="18"/>
          <w:szCs w:val="18"/>
          <w:lang w:eastAsia="zh-CN"/>
        </w:rPr>
        <w:t>图</w:t>
      </w:r>
      <w:r>
        <w:rPr>
          <w:sz w:val="18"/>
          <w:szCs w:val="18"/>
          <w:lang w:eastAsia="zh-CN"/>
        </w:rPr>
        <w:t>2-1-5</w:t>
      </w:r>
    </w:p>
    <w:p>
      <w:pPr>
        <w:ind w:firstLine="540" w:firstLineChars="225"/>
        <w:rPr>
          <w:sz w:val="24"/>
          <w:szCs w:val="24"/>
          <w:lang w:eastAsia="zh-CN"/>
        </w:rPr>
      </w:pPr>
      <w:r>
        <w:rPr>
          <w:rFonts w:hint="eastAsia"/>
          <w:sz w:val="24"/>
          <w:szCs w:val="24"/>
          <w:lang w:eastAsia="zh-CN"/>
        </w:rPr>
        <w:t>可逐一点击内容导航链接，通过查看该成果的详细内容进行审核，点击“审核通过”按钮人工设置“审核状态”为通过，点击“审核未通过”按钮人工设置“审核状态”为未通过。</w:t>
      </w:r>
    </w:p>
    <w:p>
      <w:pPr>
        <w:pStyle w:val="4"/>
        <w:numPr>
          <w:ilvl w:val="0"/>
          <w:numId w:val="9"/>
        </w:numPr>
        <w:spacing w:before="60"/>
        <w:rPr>
          <w:rFonts w:ascii="宋体"/>
          <w:b w:val="0"/>
          <w:color w:val="000000"/>
          <w:sz w:val="24"/>
          <w:szCs w:val="24"/>
          <w:lang w:eastAsia="zh-CN"/>
        </w:rPr>
      </w:pPr>
      <w:bookmarkStart w:id="18" w:name="_Toc424915620"/>
      <w:r>
        <w:rPr>
          <w:rFonts w:hint="eastAsia" w:ascii="宋体" w:hAnsi="宋体"/>
          <w:b w:val="0"/>
          <w:color w:val="000000"/>
          <w:sz w:val="24"/>
          <w:szCs w:val="24"/>
          <w:lang w:eastAsia="zh-CN"/>
        </w:rPr>
        <w:t>上报成果</w:t>
      </w:r>
      <w:bookmarkEnd w:id="18"/>
    </w:p>
    <w:p>
      <w:pPr>
        <w:ind w:firstLine="540" w:firstLineChars="225"/>
        <w:rPr>
          <w:sz w:val="24"/>
          <w:szCs w:val="24"/>
          <w:lang w:eastAsia="zh-CN"/>
        </w:rPr>
      </w:pPr>
      <w:r>
        <w:rPr>
          <w:rFonts w:hint="eastAsia"/>
          <w:sz w:val="24"/>
          <w:szCs w:val="24"/>
          <w:lang w:eastAsia="zh-CN"/>
        </w:rPr>
        <w:t>管理用户将本机构的成果上报给上级登记机构，只有审核通过的成果才能上报。</w:t>
      </w:r>
    </w:p>
    <w:p>
      <w:pPr>
        <w:ind w:firstLine="540" w:firstLineChars="225"/>
        <w:rPr>
          <w:sz w:val="24"/>
          <w:szCs w:val="24"/>
          <w:lang w:eastAsia="zh-CN"/>
        </w:rPr>
      </w:pPr>
      <w:r>
        <w:rPr>
          <w:rFonts w:hint="eastAsia"/>
          <w:sz w:val="24"/>
          <w:szCs w:val="24"/>
          <w:lang w:eastAsia="zh-CN"/>
        </w:rPr>
        <w:t>进入“成果维护信息”主页面，如图</w:t>
      </w:r>
      <w:r>
        <w:rPr>
          <w:sz w:val="24"/>
          <w:szCs w:val="24"/>
          <w:lang w:eastAsia="zh-CN"/>
        </w:rPr>
        <w:t>2-1</w:t>
      </w:r>
      <w:r>
        <w:rPr>
          <w:rFonts w:hint="eastAsia"/>
          <w:sz w:val="24"/>
          <w:szCs w:val="24"/>
          <w:lang w:eastAsia="zh-CN"/>
        </w:rPr>
        <w:t>，点选或全选要上报的成果，即：将列表中要上报成果的“成果名称”左侧的复选框选中，或将“全选</w:t>
      </w:r>
      <w:r>
        <w:rPr>
          <w:sz w:val="24"/>
          <w:szCs w:val="24"/>
          <w:lang w:eastAsia="zh-CN"/>
        </w:rPr>
        <w:t>/</w:t>
      </w:r>
      <w:r>
        <w:rPr>
          <w:rFonts w:hint="eastAsia"/>
          <w:sz w:val="24"/>
          <w:szCs w:val="24"/>
          <w:lang w:eastAsia="zh-CN"/>
        </w:rPr>
        <w:t>反选”左侧复选框选中，如图</w:t>
      </w:r>
      <w:r>
        <w:rPr>
          <w:sz w:val="24"/>
          <w:szCs w:val="24"/>
          <w:lang w:eastAsia="zh-CN"/>
        </w:rPr>
        <w:t>2-1-1</w:t>
      </w:r>
      <w:r>
        <w:rPr>
          <w:rFonts w:hint="eastAsia"/>
          <w:sz w:val="24"/>
          <w:szCs w:val="24"/>
          <w:lang w:eastAsia="zh-CN"/>
        </w:rPr>
        <w:t>：</w:t>
      </w:r>
    </w:p>
    <w:p>
      <w:pPr>
        <w:ind w:firstLine="540" w:firstLineChars="225"/>
        <w:rPr>
          <w:sz w:val="24"/>
          <w:szCs w:val="24"/>
          <w:lang w:eastAsia="zh-CN"/>
        </w:rPr>
      </w:pPr>
      <w:r>
        <w:rPr>
          <w:rFonts w:hint="eastAsia"/>
          <w:sz w:val="24"/>
          <w:szCs w:val="24"/>
          <w:lang w:eastAsia="zh-CN"/>
        </w:rPr>
        <w:t>按“上报”按钮实现批量上报，如果上报的成果含有“未审核”或“审核未通过”的成果，则系统提示如下：</w:t>
      </w:r>
    </w:p>
    <w:p>
      <w:pPr>
        <w:jc w:val="center"/>
        <w:rPr>
          <w:lang w:eastAsia="zh-CN"/>
        </w:rPr>
      </w:pPr>
      <w:r>
        <w:rPr>
          <w:lang w:eastAsia="zh-CN"/>
        </w:rPr>
        <w:drawing>
          <wp:inline distT="0" distB="0" distL="0" distR="0">
            <wp:extent cx="3571875" cy="1638300"/>
            <wp:effectExtent l="19050" t="0" r="9525" b="0"/>
            <wp:docPr id="9" name="图片 7" descr="message_sb_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descr="message_sb_f.gif"/>
                    <pic:cNvPicPr>
                      <a:picLocks noChangeAspect="1" noChangeArrowheads="1"/>
                    </pic:cNvPicPr>
                  </pic:nvPicPr>
                  <pic:blipFill>
                    <a:blip r:embed="rId18"/>
                    <a:srcRect/>
                    <a:stretch>
                      <a:fillRect/>
                    </a:stretch>
                  </pic:blipFill>
                  <pic:spPr>
                    <a:xfrm>
                      <a:off x="0" y="0"/>
                      <a:ext cx="3571875" cy="1638300"/>
                    </a:xfrm>
                    <a:prstGeom prst="rect">
                      <a:avLst/>
                    </a:prstGeom>
                    <a:noFill/>
                    <a:ln w="9525">
                      <a:noFill/>
                      <a:miter lim="800000"/>
                      <a:headEnd/>
                      <a:tailEnd/>
                    </a:ln>
                  </pic:spPr>
                </pic:pic>
              </a:graphicData>
            </a:graphic>
          </wp:inline>
        </w:drawing>
      </w:r>
    </w:p>
    <w:p>
      <w:pPr>
        <w:jc w:val="center"/>
        <w:rPr>
          <w:lang w:eastAsia="zh-CN"/>
        </w:rPr>
      </w:pPr>
      <w:r>
        <w:rPr>
          <w:rFonts w:hint="eastAsia"/>
          <w:sz w:val="18"/>
          <w:szCs w:val="18"/>
          <w:lang w:eastAsia="zh-CN"/>
        </w:rPr>
        <w:t>图</w:t>
      </w:r>
      <w:r>
        <w:rPr>
          <w:sz w:val="18"/>
          <w:szCs w:val="18"/>
          <w:lang w:eastAsia="zh-CN"/>
        </w:rPr>
        <w:t>2-1-6</w:t>
      </w:r>
    </w:p>
    <w:p>
      <w:pPr>
        <w:ind w:firstLine="540" w:firstLineChars="225"/>
        <w:rPr>
          <w:sz w:val="24"/>
          <w:szCs w:val="24"/>
          <w:lang w:eastAsia="zh-CN"/>
        </w:rPr>
      </w:pPr>
      <w:r>
        <w:rPr>
          <w:rFonts w:hint="eastAsia"/>
          <w:sz w:val="24"/>
          <w:szCs w:val="24"/>
          <w:lang w:eastAsia="zh-CN"/>
        </w:rPr>
        <w:t>否则，系统提示“上报成功”，并自动将成果的“上报状态”置为“已上报”。</w:t>
      </w:r>
    </w:p>
    <w:p>
      <w:pPr>
        <w:jc w:val="center"/>
        <w:rPr>
          <w:lang w:eastAsia="zh-CN"/>
        </w:rPr>
      </w:pPr>
      <w:r>
        <w:rPr>
          <w:lang w:eastAsia="zh-CN"/>
        </w:rPr>
        <w:drawing>
          <wp:inline distT="0" distB="0" distL="0" distR="0">
            <wp:extent cx="1562100" cy="1657350"/>
            <wp:effectExtent l="19050" t="0" r="0" b="0"/>
            <wp:docPr id="10" name="图片 8" descr="message_sb_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descr="message_sb_s.gif"/>
                    <pic:cNvPicPr>
                      <a:picLocks noChangeAspect="1" noChangeArrowheads="1"/>
                    </pic:cNvPicPr>
                  </pic:nvPicPr>
                  <pic:blipFill>
                    <a:blip r:embed="rId19"/>
                    <a:srcRect/>
                    <a:stretch>
                      <a:fillRect/>
                    </a:stretch>
                  </pic:blipFill>
                  <pic:spPr>
                    <a:xfrm>
                      <a:off x="0" y="0"/>
                      <a:ext cx="1562100" cy="1657350"/>
                    </a:xfrm>
                    <a:prstGeom prst="rect">
                      <a:avLst/>
                    </a:prstGeom>
                    <a:noFill/>
                    <a:ln w="9525">
                      <a:noFill/>
                      <a:miter lim="800000"/>
                      <a:headEnd/>
                      <a:tailEnd/>
                    </a:ln>
                  </pic:spPr>
                </pic:pic>
              </a:graphicData>
            </a:graphic>
          </wp:inline>
        </w:drawing>
      </w:r>
    </w:p>
    <w:p>
      <w:pPr>
        <w:jc w:val="center"/>
        <w:rPr>
          <w:lang w:eastAsia="zh-CN"/>
        </w:rPr>
      </w:pPr>
      <w:r>
        <w:rPr>
          <w:rFonts w:hint="eastAsia"/>
          <w:sz w:val="18"/>
          <w:szCs w:val="18"/>
          <w:lang w:eastAsia="zh-CN"/>
        </w:rPr>
        <w:t>图</w:t>
      </w:r>
      <w:r>
        <w:rPr>
          <w:sz w:val="18"/>
          <w:szCs w:val="18"/>
          <w:lang w:eastAsia="zh-CN"/>
        </w:rPr>
        <w:t>2-1-7</w:t>
      </w:r>
    </w:p>
    <w:p>
      <w:pPr>
        <w:pStyle w:val="38"/>
        <w:ind w:left="0"/>
        <w:rPr>
          <w:sz w:val="24"/>
          <w:szCs w:val="24"/>
          <w:lang w:eastAsia="zh-CN"/>
        </w:rPr>
      </w:pPr>
      <w:r>
        <w:rPr>
          <w:rFonts w:hint="eastAsia"/>
          <w:b/>
          <w:sz w:val="24"/>
          <w:szCs w:val="24"/>
          <w:u w:val="single"/>
          <w:lang w:eastAsia="zh-CN"/>
        </w:rPr>
        <w:t>特别说明</w:t>
      </w:r>
      <w:r>
        <w:rPr>
          <w:rFonts w:hint="eastAsia"/>
          <w:sz w:val="24"/>
          <w:szCs w:val="24"/>
          <w:lang w:eastAsia="zh-CN"/>
        </w:rPr>
        <w:t>：</w:t>
      </w:r>
    </w:p>
    <w:p>
      <w:pPr>
        <w:pStyle w:val="38"/>
        <w:numPr>
          <w:ilvl w:val="0"/>
          <w:numId w:val="11"/>
        </w:numPr>
        <w:rPr>
          <w:rFonts w:ascii="仿宋" w:hAnsi="仿宋" w:eastAsia="仿宋"/>
          <w:sz w:val="24"/>
          <w:szCs w:val="24"/>
          <w:lang w:eastAsia="zh-CN"/>
        </w:rPr>
      </w:pPr>
      <w:r>
        <w:rPr>
          <w:rFonts w:hint="eastAsia" w:ascii="仿宋" w:hAnsi="仿宋" w:eastAsia="仿宋"/>
          <w:sz w:val="24"/>
          <w:szCs w:val="24"/>
          <w:lang w:eastAsia="zh-CN"/>
        </w:rPr>
        <w:t>只有成果上报后，上级登记机构才可看到。</w:t>
      </w:r>
    </w:p>
    <w:p>
      <w:pPr>
        <w:pStyle w:val="38"/>
        <w:numPr>
          <w:ilvl w:val="0"/>
          <w:numId w:val="11"/>
        </w:numPr>
        <w:tabs>
          <w:tab w:val="left" w:pos="900"/>
        </w:tabs>
        <w:rPr>
          <w:rFonts w:ascii="仿宋" w:hAnsi="仿宋" w:eastAsia="仿宋"/>
          <w:sz w:val="24"/>
          <w:szCs w:val="24"/>
          <w:lang w:eastAsia="zh-CN"/>
        </w:rPr>
      </w:pPr>
      <w:r>
        <w:rPr>
          <w:rFonts w:hint="eastAsia" w:ascii="仿宋" w:hAnsi="仿宋" w:eastAsia="仿宋"/>
          <w:sz w:val="24"/>
          <w:szCs w:val="24"/>
          <w:lang w:eastAsia="zh-CN"/>
        </w:rPr>
        <w:t>“上报状态”为“已上报”的成果不能修改、删除，如需修改、删除，必须进行“申请退回”操作，待上级登记机构将其“退回”后方可进行。</w:t>
      </w:r>
    </w:p>
    <w:p>
      <w:pPr>
        <w:pStyle w:val="4"/>
        <w:numPr>
          <w:ilvl w:val="0"/>
          <w:numId w:val="9"/>
        </w:numPr>
        <w:spacing w:before="60"/>
        <w:rPr>
          <w:rFonts w:ascii="宋体"/>
          <w:b w:val="0"/>
          <w:color w:val="000000"/>
          <w:sz w:val="24"/>
          <w:szCs w:val="24"/>
          <w:lang w:eastAsia="zh-CN"/>
        </w:rPr>
      </w:pPr>
      <w:bookmarkStart w:id="19" w:name="_Toc424915621"/>
      <w:r>
        <w:rPr>
          <w:rFonts w:hint="eastAsia" w:ascii="宋体" w:hAnsi="宋体"/>
          <w:b w:val="0"/>
          <w:color w:val="000000"/>
          <w:sz w:val="24"/>
          <w:szCs w:val="24"/>
          <w:lang w:eastAsia="zh-CN"/>
        </w:rPr>
        <w:t>申请退回成果</w:t>
      </w:r>
      <w:bookmarkEnd w:id="19"/>
    </w:p>
    <w:p>
      <w:pPr>
        <w:rPr>
          <w:sz w:val="24"/>
          <w:szCs w:val="24"/>
          <w:lang w:eastAsia="zh-CN"/>
        </w:rPr>
      </w:pPr>
      <w:r>
        <w:rPr>
          <w:sz w:val="24"/>
          <w:szCs w:val="24"/>
          <w:lang w:eastAsia="zh-CN"/>
        </w:rPr>
        <w:t xml:space="preserve">    </w:t>
      </w:r>
      <w:r>
        <w:rPr>
          <w:rFonts w:hint="eastAsia"/>
          <w:sz w:val="24"/>
          <w:szCs w:val="24"/>
          <w:lang w:eastAsia="zh-CN"/>
        </w:rPr>
        <w:t>管理用户将本机构已上报但又要修改、删除的成果，需要向上级登记机构“申请退回”。</w:t>
      </w:r>
    </w:p>
    <w:p>
      <w:pPr>
        <w:pStyle w:val="38"/>
        <w:ind w:left="0" w:firstLine="540" w:firstLineChars="225"/>
        <w:rPr>
          <w:sz w:val="24"/>
          <w:szCs w:val="24"/>
          <w:lang w:eastAsia="zh-CN"/>
        </w:rPr>
      </w:pPr>
      <w:r>
        <w:rPr>
          <w:rFonts w:hint="eastAsia"/>
          <w:sz w:val="24"/>
          <w:szCs w:val="24"/>
          <w:lang w:eastAsia="zh-CN"/>
        </w:rPr>
        <w:t>进入“成果维护信息”主页面，如图</w:t>
      </w:r>
      <w:r>
        <w:rPr>
          <w:sz w:val="24"/>
          <w:szCs w:val="24"/>
          <w:lang w:eastAsia="zh-CN"/>
        </w:rPr>
        <w:t>2-1</w:t>
      </w:r>
      <w:r>
        <w:rPr>
          <w:rFonts w:hint="eastAsia"/>
          <w:sz w:val="24"/>
          <w:szCs w:val="24"/>
          <w:lang w:eastAsia="zh-CN"/>
        </w:rPr>
        <w:t>，点击“我上报的成果”，进入“我上报的成果”的列表页，如图</w:t>
      </w:r>
      <w:r>
        <w:rPr>
          <w:sz w:val="24"/>
          <w:szCs w:val="24"/>
          <w:lang w:eastAsia="zh-CN"/>
        </w:rPr>
        <w:t>2-1-8</w:t>
      </w:r>
      <w:r>
        <w:rPr>
          <w:rFonts w:hint="eastAsia"/>
          <w:sz w:val="24"/>
          <w:szCs w:val="24"/>
          <w:lang w:eastAsia="zh-CN"/>
        </w:rPr>
        <w:t>：</w:t>
      </w:r>
    </w:p>
    <w:p>
      <w:pPr>
        <w:jc w:val="center"/>
        <w:rPr>
          <w:lang w:eastAsia="zh-CN"/>
        </w:rPr>
      </w:pPr>
      <w:r>
        <w:rPr>
          <w:lang w:eastAsia="zh-CN"/>
        </w:rPr>
        <w:drawing>
          <wp:inline distT="0" distB="0" distL="0" distR="0">
            <wp:extent cx="5219700" cy="2590800"/>
            <wp:effectExtent l="19050" t="0" r="0" b="0"/>
            <wp:docPr id="11" name="图片 9" descr="sb_cg_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descr="sb_cg_g.gif"/>
                    <pic:cNvPicPr>
                      <a:picLocks noChangeAspect="1" noChangeArrowheads="1"/>
                    </pic:cNvPicPr>
                  </pic:nvPicPr>
                  <pic:blipFill>
                    <a:blip r:embed="rId20"/>
                    <a:srcRect/>
                    <a:stretch>
                      <a:fillRect/>
                    </a:stretch>
                  </pic:blipFill>
                  <pic:spPr>
                    <a:xfrm>
                      <a:off x="0" y="0"/>
                      <a:ext cx="5219700" cy="2590800"/>
                    </a:xfrm>
                    <a:prstGeom prst="rect">
                      <a:avLst/>
                    </a:prstGeom>
                    <a:noFill/>
                    <a:ln w="9525">
                      <a:noFill/>
                      <a:miter lim="800000"/>
                      <a:headEnd/>
                      <a:tailEnd/>
                    </a:ln>
                  </pic:spPr>
                </pic:pic>
              </a:graphicData>
            </a:graphic>
          </wp:inline>
        </w:drawing>
      </w:r>
      <w:r>
        <w:rPr>
          <w:rFonts w:hint="eastAsia"/>
          <w:sz w:val="18"/>
          <w:szCs w:val="18"/>
          <w:lang w:eastAsia="zh-CN"/>
        </w:rPr>
        <w:t>图</w:t>
      </w:r>
      <w:r>
        <w:rPr>
          <w:sz w:val="18"/>
          <w:szCs w:val="18"/>
          <w:lang w:eastAsia="zh-CN"/>
        </w:rPr>
        <w:t>2-1-8</w:t>
      </w:r>
    </w:p>
    <w:p>
      <w:pPr>
        <w:ind w:firstLine="540" w:firstLineChars="225"/>
        <w:rPr>
          <w:sz w:val="24"/>
          <w:szCs w:val="24"/>
          <w:lang w:eastAsia="zh-CN"/>
        </w:rPr>
      </w:pPr>
      <w:r>
        <w:rPr>
          <w:rFonts w:hint="eastAsia"/>
          <w:sz w:val="24"/>
          <w:szCs w:val="24"/>
          <w:lang w:eastAsia="zh-CN"/>
        </w:rPr>
        <w:t>该列表页只显示本机构的“已上报”成果，点击某条成果后的“申请退回”链接，即可实现该成果的“申请退回”，系统提示：</w:t>
      </w:r>
    </w:p>
    <w:p>
      <w:pPr>
        <w:jc w:val="center"/>
        <w:rPr>
          <w:lang w:eastAsia="zh-CN"/>
        </w:rPr>
      </w:pPr>
      <w:r>
        <w:rPr>
          <w:lang w:eastAsia="zh-CN"/>
        </w:rPr>
        <w:drawing>
          <wp:inline distT="0" distB="0" distL="0" distR="0">
            <wp:extent cx="1933575" cy="1609725"/>
            <wp:effectExtent l="19050" t="0" r="9525" b="0"/>
            <wp:docPr id="12" name="图片 10" descr="message_sqth_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descr="message_sqth_s.gif"/>
                    <pic:cNvPicPr>
                      <a:picLocks noChangeAspect="1" noChangeArrowheads="1"/>
                    </pic:cNvPicPr>
                  </pic:nvPicPr>
                  <pic:blipFill>
                    <a:blip r:embed="rId21"/>
                    <a:srcRect/>
                    <a:stretch>
                      <a:fillRect/>
                    </a:stretch>
                  </pic:blipFill>
                  <pic:spPr>
                    <a:xfrm>
                      <a:off x="0" y="0"/>
                      <a:ext cx="1933575" cy="1609725"/>
                    </a:xfrm>
                    <a:prstGeom prst="rect">
                      <a:avLst/>
                    </a:prstGeom>
                    <a:noFill/>
                    <a:ln w="9525">
                      <a:noFill/>
                      <a:miter lim="800000"/>
                      <a:headEnd/>
                      <a:tailEnd/>
                    </a:ln>
                  </pic:spPr>
                </pic:pic>
              </a:graphicData>
            </a:graphic>
          </wp:inline>
        </w:drawing>
      </w:r>
    </w:p>
    <w:p>
      <w:pPr>
        <w:jc w:val="center"/>
        <w:rPr>
          <w:lang w:eastAsia="zh-CN"/>
        </w:rPr>
      </w:pPr>
      <w:r>
        <w:rPr>
          <w:rFonts w:hint="eastAsia"/>
          <w:sz w:val="18"/>
          <w:szCs w:val="18"/>
          <w:lang w:eastAsia="zh-CN"/>
        </w:rPr>
        <w:t>图</w:t>
      </w:r>
      <w:r>
        <w:rPr>
          <w:sz w:val="18"/>
          <w:szCs w:val="18"/>
          <w:lang w:eastAsia="zh-CN"/>
        </w:rPr>
        <w:t>2-1-9</w:t>
      </w:r>
    </w:p>
    <w:p>
      <w:pPr>
        <w:ind w:firstLine="540" w:firstLineChars="225"/>
        <w:rPr>
          <w:sz w:val="24"/>
          <w:szCs w:val="24"/>
          <w:lang w:eastAsia="zh-CN"/>
        </w:rPr>
      </w:pPr>
      <w:r>
        <w:rPr>
          <w:rFonts w:hint="eastAsia"/>
          <w:sz w:val="24"/>
          <w:szCs w:val="24"/>
          <w:lang w:eastAsia="zh-CN"/>
        </w:rPr>
        <w:t>进行了“申请退回”操作的成果，其“是否退回”状态显示为“已提交退回申请”。</w:t>
      </w:r>
    </w:p>
    <w:p>
      <w:pPr>
        <w:pStyle w:val="38"/>
        <w:ind w:left="0"/>
        <w:rPr>
          <w:sz w:val="24"/>
          <w:szCs w:val="24"/>
          <w:lang w:eastAsia="zh-CN"/>
        </w:rPr>
      </w:pPr>
      <w:r>
        <w:rPr>
          <w:rFonts w:hint="eastAsia"/>
          <w:b/>
          <w:sz w:val="24"/>
          <w:szCs w:val="24"/>
          <w:u w:val="single"/>
          <w:lang w:eastAsia="zh-CN"/>
        </w:rPr>
        <w:t>特别说明</w:t>
      </w:r>
      <w:r>
        <w:rPr>
          <w:rFonts w:hint="eastAsia"/>
          <w:sz w:val="24"/>
          <w:szCs w:val="24"/>
          <w:lang w:eastAsia="zh-CN"/>
        </w:rPr>
        <w:t>：</w:t>
      </w:r>
    </w:p>
    <w:p>
      <w:pPr>
        <w:pStyle w:val="38"/>
        <w:numPr>
          <w:ilvl w:val="0"/>
          <w:numId w:val="11"/>
        </w:numPr>
        <w:tabs>
          <w:tab w:val="left" w:pos="900"/>
        </w:tabs>
        <w:rPr>
          <w:rFonts w:ascii="仿宋" w:hAnsi="仿宋" w:eastAsia="仿宋"/>
          <w:sz w:val="24"/>
          <w:szCs w:val="24"/>
          <w:lang w:eastAsia="zh-CN"/>
        </w:rPr>
      </w:pPr>
      <w:r>
        <w:rPr>
          <w:rFonts w:hint="eastAsia" w:ascii="仿宋" w:hAnsi="仿宋" w:eastAsia="仿宋"/>
          <w:sz w:val="24"/>
          <w:szCs w:val="24"/>
          <w:lang w:eastAsia="zh-CN"/>
        </w:rPr>
        <w:t>具有“上报”权限的管理用户，系统同时配置“申请退回”权限。</w:t>
      </w:r>
    </w:p>
    <w:p>
      <w:pPr>
        <w:pStyle w:val="38"/>
        <w:numPr>
          <w:ilvl w:val="0"/>
          <w:numId w:val="11"/>
        </w:numPr>
        <w:tabs>
          <w:tab w:val="left" w:pos="900"/>
        </w:tabs>
        <w:rPr>
          <w:rFonts w:ascii="仿宋" w:hAnsi="仿宋" w:eastAsia="仿宋"/>
          <w:sz w:val="24"/>
          <w:szCs w:val="24"/>
          <w:lang w:eastAsia="zh-CN"/>
        </w:rPr>
      </w:pPr>
      <w:r>
        <w:rPr>
          <w:rFonts w:hint="eastAsia" w:ascii="仿宋" w:hAnsi="仿宋" w:eastAsia="仿宋"/>
          <w:sz w:val="24"/>
          <w:szCs w:val="24"/>
          <w:lang w:eastAsia="zh-CN"/>
        </w:rPr>
        <w:t>“申请退回”的成果仍不能修改，直至其“是否退回”状态显示为“已退回”后方可修改或删除，被“退回”成果的“审核状态”的重新置为“未审核”。</w:t>
      </w:r>
    </w:p>
    <w:p>
      <w:pPr>
        <w:pStyle w:val="4"/>
        <w:numPr>
          <w:ilvl w:val="0"/>
          <w:numId w:val="9"/>
        </w:numPr>
        <w:spacing w:before="60"/>
        <w:rPr>
          <w:rFonts w:ascii="宋体"/>
          <w:b w:val="0"/>
          <w:color w:val="000000"/>
          <w:sz w:val="24"/>
          <w:szCs w:val="24"/>
          <w:lang w:eastAsia="zh-CN"/>
        </w:rPr>
      </w:pPr>
      <w:bookmarkStart w:id="20" w:name="_Toc424915622"/>
      <w:r>
        <w:rPr>
          <w:rFonts w:hint="eastAsia" w:ascii="宋体" w:hAnsi="宋体"/>
          <w:b w:val="0"/>
          <w:color w:val="000000"/>
          <w:sz w:val="24"/>
          <w:szCs w:val="24"/>
          <w:lang w:eastAsia="zh-CN"/>
        </w:rPr>
        <w:t>退回成果</w:t>
      </w:r>
      <w:bookmarkEnd w:id="20"/>
    </w:p>
    <w:p>
      <w:pPr>
        <w:ind w:firstLine="540" w:firstLineChars="225"/>
        <w:rPr>
          <w:sz w:val="24"/>
          <w:szCs w:val="24"/>
          <w:lang w:eastAsia="zh-CN"/>
        </w:rPr>
      </w:pPr>
      <w:r>
        <w:rPr>
          <w:rFonts w:hint="eastAsia"/>
          <w:sz w:val="24"/>
          <w:szCs w:val="24"/>
          <w:lang w:eastAsia="zh-CN"/>
        </w:rPr>
        <w:t>进入“成果维护信息”主页面，如图</w:t>
      </w:r>
      <w:r>
        <w:rPr>
          <w:sz w:val="24"/>
          <w:szCs w:val="24"/>
          <w:lang w:eastAsia="zh-CN"/>
        </w:rPr>
        <w:t>2-1</w:t>
      </w:r>
      <w:r>
        <w:rPr>
          <w:rFonts w:hint="eastAsia"/>
          <w:sz w:val="24"/>
          <w:szCs w:val="24"/>
          <w:lang w:eastAsia="zh-CN"/>
        </w:rPr>
        <w:t>，点击“我收到的成果”，进入“我收到的成果”的列表页，如图</w:t>
      </w:r>
      <w:r>
        <w:rPr>
          <w:sz w:val="24"/>
          <w:szCs w:val="24"/>
          <w:lang w:eastAsia="zh-CN"/>
        </w:rPr>
        <w:t>2-1-8</w:t>
      </w:r>
      <w:r>
        <w:rPr>
          <w:rFonts w:hint="eastAsia"/>
          <w:sz w:val="24"/>
          <w:szCs w:val="24"/>
          <w:lang w:eastAsia="zh-CN"/>
        </w:rPr>
        <w:t>：</w:t>
      </w:r>
    </w:p>
    <w:p>
      <w:pPr>
        <w:rPr>
          <w:lang w:eastAsia="zh-CN"/>
        </w:rPr>
      </w:pPr>
      <w:r>
        <w:rPr>
          <w:lang w:eastAsia="zh-CN"/>
        </w:rPr>
        <w:drawing>
          <wp:inline distT="0" distB="0" distL="0" distR="0">
            <wp:extent cx="5267325" cy="2714625"/>
            <wp:effectExtent l="19050" t="0" r="9525" b="0"/>
            <wp:docPr id="13" name="图片 11" descr="sdcg_cg_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1" descr="sdcg_cg_g.gif"/>
                    <pic:cNvPicPr>
                      <a:picLocks noChangeAspect="1" noChangeArrowheads="1"/>
                    </pic:cNvPicPr>
                  </pic:nvPicPr>
                  <pic:blipFill>
                    <a:blip r:embed="rId22"/>
                    <a:srcRect/>
                    <a:stretch>
                      <a:fillRect/>
                    </a:stretch>
                  </pic:blipFill>
                  <pic:spPr>
                    <a:xfrm>
                      <a:off x="0" y="0"/>
                      <a:ext cx="5267325" cy="2714625"/>
                    </a:xfrm>
                    <a:prstGeom prst="rect">
                      <a:avLst/>
                    </a:prstGeom>
                    <a:noFill/>
                    <a:ln w="9525">
                      <a:noFill/>
                      <a:miter lim="800000"/>
                      <a:headEnd/>
                      <a:tailEnd/>
                    </a:ln>
                  </pic:spPr>
                </pic:pic>
              </a:graphicData>
            </a:graphic>
          </wp:inline>
        </w:drawing>
      </w:r>
    </w:p>
    <w:p>
      <w:pPr>
        <w:jc w:val="center"/>
        <w:rPr>
          <w:lang w:eastAsia="zh-CN"/>
        </w:rPr>
      </w:pPr>
      <w:r>
        <w:rPr>
          <w:rFonts w:hint="eastAsia"/>
          <w:sz w:val="18"/>
          <w:szCs w:val="18"/>
          <w:lang w:eastAsia="zh-CN"/>
        </w:rPr>
        <w:t>图</w:t>
      </w:r>
      <w:r>
        <w:rPr>
          <w:sz w:val="18"/>
          <w:szCs w:val="18"/>
          <w:lang w:eastAsia="zh-CN"/>
        </w:rPr>
        <w:t>2-1-10</w:t>
      </w:r>
    </w:p>
    <w:p>
      <w:pPr>
        <w:rPr>
          <w:lang w:eastAsia="zh-CN"/>
        </w:rPr>
      </w:pPr>
    </w:p>
    <w:p>
      <w:pPr>
        <w:ind w:firstLine="540" w:firstLineChars="225"/>
        <w:rPr>
          <w:sz w:val="24"/>
          <w:szCs w:val="24"/>
          <w:lang w:eastAsia="zh-CN"/>
        </w:rPr>
      </w:pPr>
      <w:r>
        <w:rPr>
          <w:rFonts w:hint="eastAsia"/>
          <w:sz w:val="24"/>
          <w:szCs w:val="24"/>
          <w:lang w:eastAsia="zh-CN"/>
        </w:rPr>
        <w:t>该列表页只显示本机构收到的下级机构的上报成果。</w:t>
      </w:r>
    </w:p>
    <w:p>
      <w:pPr>
        <w:ind w:firstLine="540" w:firstLineChars="225"/>
        <w:rPr>
          <w:sz w:val="24"/>
          <w:szCs w:val="24"/>
          <w:lang w:eastAsia="zh-CN"/>
        </w:rPr>
      </w:pPr>
      <w:r>
        <w:rPr>
          <w:rFonts w:hint="eastAsia"/>
          <w:sz w:val="24"/>
          <w:szCs w:val="24"/>
          <w:lang w:eastAsia="zh-CN"/>
        </w:rPr>
        <w:t>点选或全选要“退回”的成果，按“退回”按钮即可实现批量退回成果。</w:t>
      </w:r>
    </w:p>
    <w:p>
      <w:pPr>
        <w:pStyle w:val="38"/>
        <w:ind w:left="0"/>
        <w:rPr>
          <w:sz w:val="24"/>
          <w:szCs w:val="24"/>
          <w:lang w:eastAsia="zh-CN"/>
        </w:rPr>
      </w:pPr>
      <w:r>
        <w:rPr>
          <w:rFonts w:hint="eastAsia"/>
          <w:b/>
          <w:sz w:val="24"/>
          <w:szCs w:val="24"/>
          <w:u w:val="single"/>
          <w:lang w:eastAsia="zh-CN"/>
        </w:rPr>
        <w:t>特别说明</w:t>
      </w:r>
      <w:r>
        <w:rPr>
          <w:rFonts w:hint="eastAsia"/>
          <w:sz w:val="24"/>
          <w:szCs w:val="24"/>
          <w:lang w:eastAsia="zh-CN"/>
        </w:rPr>
        <w:t>：</w:t>
      </w:r>
    </w:p>
    <w:p>
      <w:pPr>
        <w:pStyle w:val="38"/>
        <w:numPr>
          <w:ilvl w:val="0"/>
          <w:numId w:val="11"/>
        </w:numPr>
        <w:tabs>
          <w:tab w:val="left" w:pos="900"/>
        </w:tabs>
        <w:rPr>
          <w:rFonts w:ascii="仿宋" w:hAnsi="仿宋" w:eastAsia="仿宋"/>
          <w:sz w:val="24"/>
          <w:szCs w:val="24"/>
          <w:lang w:eastAsia="zh-CN"/>
        </w:rPr>
      </w:pPr>
      <w:r>
        <w:rPr>
          <w:rFonts w:hint="eastAsia" w:ascii="仿宋" w:hAnsi="仿宋" w:eastAsia="仿宋"/>
          <w:sz w:val="24"/>
          <w:szCs w:val="24"/>
          <w:lang w:eastAsia="zh-CN"/>
        </w:rPr>
        <w:t>对于下级机构上报过来的成果，本机构已向上一级上报，这种情况下，本机构不能进行“退回”操作，否则系统提示：</w:t>
      </w:r>
    </w:p>
    <w:p>
      <w:pPr>
        <w:pStyle w:val="38"/>
        <w:ind w:left="420"/>
        <w:jc w:val="center"/>
        <w:rPr>
          <w:sz w:val="24"/>
          <w:szCs w:val="24"/>
          <w:lang w:eastAsia="zh-CN"/>
        </w:rPr>
      </w:pPr>
      <w:r>
        <w:rPr>
          <w:sz w:val="24"/>
          <w:szCs w:val="24"/>
          <w:lang w:eastAsia="zh-CN"/>
        </w:rPr>
        <w:drawing>
          <wp:inline distT="0" distB="0" distL="0" distR="0">
            <wp:extent cx="3724275" cy="1781175"/>
            <wp:effectExtent l="19050" t="0" r="9525" b="0"/>
            <wp:docPr id="14" name="图片 12" descr="message_sqth_f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2" descr="message_sqth_f1.gif"/>
                    <pic:cNvPicPr>
                      <a:picLocks noChangeAspect="1" noChangeArrowheads="1"/>
                    </pic:cNvPicPr>
                  </pic:nvPicPr>
                  <pic:blipFill>
                    <a:blip r:embed="rId23"/>
                    <a:srcRect/>
                    <a:stretch>
                      <a:fillRect/>
                    </a:stretch>
                  </pic:blipFill>
                  <pic:spPr>
                    <a:xfrm>
                      <a:off x="0" y="0"/>
                      <a:ext cx="3724275" cy="1781175"/>
                    </a:xfrm>
                    <a:prstGeom prst="rect">
                      <a:avLst/>
                    </a:prstGeom>
                    <a:noFill/>
                    <a:ln w="9525">
                      <a:noFill/>
                      <a:miter lim="800000"/>
                      <a:headEnd/>
                      <a:tailEnd/>
                    </a:ln>
                  </pic:spPr>
                </pic:pic>
              </a:graphicData>
            </a:graphic>
          </wp:inline>
        </w:drawing>
      </w:r>
    </w:p>
    <w:p>
      <w:pPr>
        <w:jc w:val="center"/>
        <w:rPr>
          <w:sz w:val="18"/>
          <w:szCs w:val="18"/>
          <w:lang w:eastAsia="zh-CN"/>
        </w:rPr>
      </w:pPr>
      <w:r>
        <w:rPr>
          <w:rFonts w:hint="eastAsia"/>
          <w:sz w:val="18"/>
          <w:szCs w:val="18"/>
          <w:lang w:eastAsia="zh-CN"/>
        </w:rPr>
        <w:t>图</w:t>
      </w:r>
      <w:r>
        <w:rPr>
          <w:sz w:val="18"/>
          <w:szCs w:val="18"/>
          <w:lang w:eastAsia="zh-CN"/>
        </w:rPr>
        <w:t>2-1-11</w:t>
      </w:r>
    </w:p>
    <w:p>
      <w:pPr>
        <w:pStyle w:val="38"/>
        <w:ind w:left="420"/>
        <w:jc w:val="center"/>
        <w:rPr>
          <w:sz w:val="24"/>
          <w:szCs w:val="24"/>
          <w:lang w:eastAsia="zh-CN"/>
        </w:rPr>
      </w:pPr>
    </w:p>
    <w:p>
      <w:pPr>
        <w:pStyle w:val="38"/>
        <w:numPr>
          <w:ilvl w:val="0"/>
          <w:numId w:val="11"/>
        </w:numPr>
        <w:tabs>
          <w:tab w:val="left" w:pos="900"/>
        </w:tabs>
        <w:rPr>
          <w:rFonts w:ascii="仿宋" w:hAnsi="仿宋" w:eastAsia="仿宋"/>
          <w:sz w:val="24"/>
          <w:szCs w:val="24"/>
          <w:lang w:eastAsia="zh-CN"/>
        </w:rPr>
      </w:pPr>
      <w:r>
        <w:rPr>
          <w:rFonts w:hint="eastAsia" w:ascii="仿宋" w:hAnsi="仿宋" w:eastAsia="仿宋"/>
          <w:sz w:val="24"/>
          <w:szCs w:val="24"/>
          <w:lang w:eastAsia="zh-CN"/>
        </w:rPr>
        <w:t>退回分为主动退回和被动退回。主动退回：即将审核未通过的成果退回到上报机构；被动退回：即对下级机构“申请退回”的成果，进行“退回”操作。</w:t>
      </w:r>
    </w:p>
    <w:p>
      <w:pPr>
        <w:pStyle w:val="38"/>
        <w:ind w:left="420"/>
        <w:rPr>
          <w:rFonts w:ascii="仿宋" w:hAnsi="仿宋" w:eastAsia="仿宋"/>
          <w:sz w:val="24"/>
          <w:szCs w:val="24"/>
          <w:lang w:eastAsia="zh-CN"/>
        </w:rPr>
      </w:pPr>
      <w:r>
        <w:rPr>
          <w:rFonts w:hint="eastAsia" w:ascii="仿宋" w:hAnsi="仿宋" w:eastAsia="仿宋"/>
          <w:sz w:val="24"/>
          <w:szCs w:val="24"/>
          <w:lang w:eastAsia="zh-CN"/>
        </w:rPr>
        <w:t>主动退回是一退到底，直接退回到登记该成果的机构，被动退回是退回到申请退回的机构。</w:t>
      </w:r>
    </w:p>
    <w:p>
      <w:pPr>
        <w:pStyle w:val="38"/>
        <w:ind w:left="420"/>
        <w:jc w:val="center"/>
        <w:rPr>
          <w:sz w:val="24"/>
          <w:szCs w:val="24"/>
          <w:lang w:eastAsia="zh-CN"/>
        </w:rPr>
      </w:pPr>
    </w:p>
    <w:p>
      <w:pPr>
        <w:pStyle w:val="38"/>
        <w:numPr>
          <w:ilvl w:val="0"/>
          <w:numId w:val="11"/>
        </w:numPr>
        <w:tabs>
          <w:tab w:val="left" w:pos="900"/>
        </w:tabs>
        <w:rPr>
          <w:rFonts w:ascii="仿宋" w:hAnsi="仿宋" w:eastAsia="仿宋"/>
          <w:sz w:val="24"/>
          <w:szCs w:val="24"/>
          <w:lang w:eastAsia="zh-CN"/>
        </w:rPr>
      </w:pPr>
      <w:r>
        <w:rPr>
          <w:rFonts w:hint="eastAsia" w:ascii="仿宋" w:hAnsi="仿宋" w:eastAsia="仿宋"/>
          <w:sz w:val="24"/>
          <w:szCs w:val="24"/>
          <w:lang w:eastAsia="zh-CN"/>
        </w:rPr>
        <w:t>只有对审核未通过的成果才能进行退回操作。如果对审核通过的成果进行“退回”操作，则系统提示：</w:t>
      </w:r>
    </w:p>
    <w:p>
      <w:pPr>
        <w:pStyle w:val="38"/>
        <w:ind w:left="420"/>
        <w:jc w:val="center"/>
        <w:rPr>
          <w:lang w:eastAsia="zh-CN"/>
        </w:rPr>
      </w:pPr>
      <w:r>
        <w:rPr>
          <w:lang w:eastAsia="zh-CN"/>
        </w:rPr>
        <w:drawing>
          <wp:inline distT="0" distB="0" distL="0" distR="0">
            <wp:extent cx="3105150" cy="1609725"/>
            <wp:effectExtent l="19050" t="0" r="0" b="0"/>
            <wp:docPr id="15" name="图片 14" descr="message_sqth_f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descr="message_sqth_f3.gif"/>
                    <pic:cNvPicPr>
                      <a:picLocks noChangeAspect="1" noChangeArrowheads="1"/>
                    </pic:cNvPicPr>
                  </pic:nvPicPr>
                  <pic:blipFill>
                    <a:blip r:embed="rId24"/>
                    <a:srcRect/>
                    <a:stretch>
                      <a:fillRect/>
                    </a:stretch>
                  </pic:blipFill>
                  <pic:spPr>
                    <a:xfrm>
                      <a:off x="0" y="0"/>
                      <a:ext cx="3105150" cy="1609725"/>
                    </a:xfrm>
                    <a:prstGeom prst="rect">
                      <a:avLst/>
                    </a:prstGeom>
                    <a:noFill/>
                    <a:ln w="9525">
                      <a:noFill/>
                      <a:miter lim="800000"/>
                      <a:headEnd/>
                      <a:tailEnd/>
                    </a:ln>
                  </pic:spPr>
                </pic:pic>
              </a:graphicData>
            </a:graphic>
          </wp:inline>
        </w:drawing>
      </w:r>
    </w:p>
    <w:p>
      <w:pPr>
        <w:jc w:val="center"/>
        <w:rPr>
          <w:sz w:val="18"/>
          <w:szCs w:val="18"/>
          <w:lang w:eastAsia="zh-CN"/>
        </w:rPr>
      </w:pPr>
      <w:r>
        <w:rPr>
          <w:rFonts w:hint="eastAsia"/>
          <w:sz w:val="18"/>
          <w:szCs w:val="18"/>
          <w:lang w:eastAsia="zh-CN"/>
        </w:rPr>
        <w:t>图</w:t>
      </w:r>
      <w:r>
        <w:rPr>
          <w:sz w:val="18"/>
          <w:szCs w:val="18"/>
          <w:lang w:eastAsia="zh-CN"/>
        </w:rPr>
        <w:t>2-1-13</w:t>
      </w:r>
    </w:p>
    <w:p>
      <w:pPr>
        <w:jc w:val="center"/>
        <w:rPr>
          <w:sz w:val="18"/>
          <w:szCs w:val="18"/>
          <w:lang w:eastAsia="zh-CN"/>
        </w:rPr>
      </w:pPr>
    </w:p>
    <w:p>
      <w:pPr>
        <w:pStyle w:val="4"/>
        <w:numPr>
          <w:ilvl w:val="0"/>
          <w:numId w:val="9"/>
        </w:numPr>
        <w:spacing w:before="60"/>
        <w:rPr>
          <w:rFonts w:asciiTheme="majorEastAsia" w:hAnsiTheme="majorEastAsia" w:eastAsiaTheme="majorEastAsia"/>
          <w:b w:val="0"/>
          <w:color w:val="000000"/>
          <w:sz w:val="24"/>
          <w:szCs w:val="24"/>
          <w:lang w:eastAsia="zh-CN"/>
        </w:rPr>
      </w:pPr>
      <w:r>
        <w:rPr>
          <w:rFonts w:hint="eastAsia" w:asciiTheme="majorEastAsia" w:hAnsiTheme="majorEastAsia" w:eastAsiaTheme="majorEastAsia"/>
          <w:b w:val="0"/>
          <w:color w:val="000000"/>
          <w:sz w:val="24"/>
          <w:szCs w:val="24"/>
          <w:lang w:eastAsia="zh-CN"/>
        </w:rPr>
        <w:t>赋登记号</w:t>
      </w:r>
    </w:p>
    <w:p>
      <w:pPr>
        <w:pStyle w:val="38"/>
        <w:ind w:left="0" w:firstLine="540" w:firstLineChars="225"/>
        <w:rPr>
          <w:lang w:eastAsia="zh-CN"/>
        </w:rPr>
      </w:pPr>
      <w:r>
        <w:rPr>
          <w:rFonts w:hint="eastAsia" w:asciiTheme="majorEastAsia" w:hAnsiTheme="majorEastAsia" w:eastAsiaTheme="majorEastAsia"/>
          <w:sz w:val="24"/>
          <w:szCs w:val="24"/>
          <w:lang w:eastAsia="zh-CN"/>
        </w:rPr>
        <w:t>本系统为管理机构用户提供给本机构成果赋批准登记号的功能，该功能目前仅提供给二级管理机构的超级用户使用。</w:t>
      </w:r>
    </w:p>
    <w:p>
      <w:pPr>
        <w:pStyle w:val="38"/>
        <w:ind w:left="0" w:firstLine="540" w:firstLineChars="225"/>
        <w:rPr>
          <w:sz w:val="24"/>
          <w:szCs w:val="24"/>
          <w:lang w:eastAsia="zh-CN"/>
        </w:rPr>
      </w:pPr>
      <w:r>
        <w:rPr>
          <w:rFonts w:hint="eastAsia" w:asciiTheme="majorEastAsia" w:hAnsiTheme="majorEastAsia" w:eastAsiaTheme="majorEastAsia"/>
          <w:sz w:val="24"/>
          <w:szCs w:val="24"/>
          <w:lang w:eastAsia="zh-CN"/>
        </w:rPr>
        <w:t>进入“成果维护信息”主页面，如图2-1，</w:t>
      </w:r>
      <w:r>
        <w:rPr>
          <w:rFonts w:hint="eastAsia"/>
          <w:sz w:val="24"/>
          <w:szCs w:val="24"/>
          <w:lang w:eastAsia="zh-CN"/>
        </w:rPr>
        <w:t>点击“我单位的成果”，进入“我单位的成果”的列表页，显示如下：</w:t>
      </w:r>
    </w:p>
    <w:p>
      <w:pPr>
        <w:pStyle w:val="38"/>
        <w:ind w:left="0" w:firstLine="540" w:firstLineChars="225"/>
        <w:rPr>
          <w:sz w:val="24"/>
          <w:szCs w:val="24"/>
          <w:lang w:eastAsia="zh-CN"/>
        </w:rPr>
      </w:pPr>
      <w:r>
        <w:rPr>
          <w:sz w:val="24"/>
          <w:szCs w:val="24"/>
          <w:lang w:eastAsia="zh-CN"/>
        </w:rPr>
        <w:drawing>
          <wp:inline distT="0" distB="0" distL="0" distR="0">
            <wp:extent cx="5267325" cy="2847975"/>
            <wp:effectExtent l="19050" t="0" r="9525"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noChangeArrowheads="1"/>
                    </pic:cNvPicPr>
                  </pic:nvPicPr>
                  <pic:blipFill>
                    <a:blip r:embed="rId25"/>
                    <a:srcRect/>
                    <a:stretch>
                      <a:fillRect/>
                    </a:stretch>
                  </pic:blipFill>
                  <pic:spPr>
                    <a:xfrm>
                      <a:off x="0" y="0"/>
                      <a:ext cx="5267325" cy="2847975"/>
                    </a:xfrm>
                    <a:prstGeom prst="rect">
                      <a:avLst/>
                    </a:prstGeom>
                    <a:noFill/>
                    <a:ln w="9525">
                      <a:noFill/>
                      <a:miter lim="800000"/>
                      <a:headEnd/>
                      <a:tailEnd/>
                    </a:ln>
                  </pic:spPr>
                </pic:pic>
              </a:graphicData>
            </a:graphic>
          </wp:inline>
        </w:drawing>
      </w:r>
    </w:p>
    <w:p>
      <w:pPr>
        <w:ind w:firstLine="540" w:firstLineChars="225"/>
        <w:rPr>
          <w:sz w:val="24"/>
          <w:szCs w:val="24"/>
          <w:lang w:eastAsia="zh-CN"/>
        </w:rPr>
      </w:pPr>
      <w:r>
        <w:rPr>
          <w:rFonts w:hint="eastAsia"/>
          <w:sz w:val="24"/>
          <w:szCs w:val="24"/>
          <w:lang w:eastAsia="zh-CN"/>
        </w:rPr>
        <w:t>该列表页显示本机构收到的下级机构上报的成果和本机构登记用户提交的成果。</w:t>
      </w:r>
    </w:p>
    <w:p>
      <w:pPr>
        <w:ind w:left="420" w:leftChars="200" w:firstLine="120" w:firstLineChars="50"/>
        <w:rPr>
          <w:sz w:val="24"/>
          <w:szCs w:val="24"/>
          <w:lang w:eastAsia="zh-CN"/>
        </w:rPr>
      </w:pPr>
      <w:r>
        <w:rPr>
          <w:rFonts w:hint="eastAsia"/>
          <w:sz w:val="24"/>
          <w:szCs w:val="24"/>
          <w:lang w:eastAsia="zh-CN"/>
        </w:rPr>
        <w:t>点选或全选要“赋登记号”的成果，按“赋登记号”按钮即可实现批量给所选成果赋批准登记号。操作成功后，提示如下：</w:t>
      </w:r>
    </w:p>
    <w:p>
      <w:pPr>
        <w:ind w:left="420" w:leftChars="200" w:firstLine="120" w:firstLineChars="50"/>
        <w:jc w:val="center"/>
        <w:rPr>
          <w:sz w:val="24"/>
          <w:szCs w:val="24"/>
          <w:lang w:eastAsia="zh-CN"/>
        </w:rPr>
      </w:pPr>
      <w:r>
        <w:rPr>
          <w:rFonts w:hint="eastAsia"/>
          <w:sz w:val="24"/>
          <w:szCs w:val="24"/>
          <w:lang w:eastAsia="zh-CN"/>
        </w:rPr>
        <w:drawing>
          <wp:inline distT="0" distB="0" distL="0" distR="0">
            <wp:extent cx="3457575" cy="1162050"/>
            <wp:effectExtent l="19050" t="0" r="9525"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noChangeArrowheads="1"/>
                    </pic:cNvPicPr>
                  </pic:nvPicPr>
                  <pic:blipFill>
                    <a:blip r:embed="rId26"/>
                    <a:srcRect/>
                    <a:stretch>
                      <a:fillRect/>
                    </a:stretch>
                  </pic:blipFill>
                  <pic:spPr>
                    <a:xfrm>
                      <a:off x="0" y="0"/>
                      <a:ext cx="3457575" cy="1162050"/>
                    </a:xfrm>
                    <a:prstGeom prst="rect">
                      <a:avLst/>
                    </a:prstGeom>
                    <a:noFill/>
                    <a:ln w="9525">
                      <a:noFill/>
                      <a:miter lim="800000"/>
                      <a:headEnd/>
                      <a:tailEnd/>
                    </a:ln>
                  </pic:spPr>
                </pic:pic>
              </a:graphicData>
            </a:graphic>
          </wp:inline>
        </w:drawing>
      </w:r>
    </w:p>
    <w:p>
      <w:pPr>
        <w:pStyle w:val="38"/>
        <w:ind w:left="0"/>
        <w:rPr>
          <w:sz w:val="24"/>
          <w:szCs w:val="24"/>
          <w:lang w:eastAsia="zh-CN"/>
        </w:rPr>
      </w:pPr>
      <w:r>
        <w:rPr>
          <w:rFonts w:hint="eastAsia"/>
          <w:b/>
          <w:sz w:val="24"/>
          <w:szCs w:val="24"/>
          <w:u w:val="single"/>
          <w:lang w:eastAsia="zh-CN"/>
        </w:rPr>
        <w:t>特别说明</w:t>
      </w:r>
      <w:r>
        <w:rPr>
          <w:rFonts w:hint="eastAsia"/>
          <w:sz w:val="24"/>
          <w:szCs w:val="24"/>
          <w:lang w:eastAsia="zh-CN"/>
        </w:rPr>
        <w:t>：</w:t>
      </w:r>
    </w:p>
    <w:p>
      <w:pPr>
        <w:ind w:left="420" w:leftChars="200" w:firstLine="120" w:firstLineChars="50"/>
        <w:rPr>
          <w:rFonts w:ascii="仿宋" w:hAnsi="仿宋" w:eastAsia="仿宋"/>
          <w:sz w:val="24"/>
          <w:szCs w:val="24"/>
          <w:lang w:eastAsia="zh-CN"/>
        </w:rPr>
      </w:pPr>
      <w:r>
        <w:rPr>
          <w:rFonts w:hint="eastAsia" w:ascii="仿宋" w:hAnsi="仿宋" w:eastAsia="仿宋"/>
          <w:sz w:val="24"/>
          <w:szCs w:val="24"/>
          <w:lang w:eastAsia="zh-CN"/>
        </w:rPr>
        <w:t>1、“赋登记号”功能目前只提供给二级管理机构的超级用户使用。</w:t>
      </w:r>
    </w:p>
    <w:p>
      <w:pPr>
        <w:ind w:left="420" w:leftChars="200" w:firstLine="120" w:firstLineChars="50"/>
        <w:rPr>
          <w:rFonts w:ascii="仿宋" w:hAnsi="仿宋" w:eastAsia="仿宋"/>
          <w:sz w:val="24"/>
          <w:szCs w:val="24"/>
          <w:lang w:eastAsia="zh-CN"/>
        </w:rPr>
      </w:pPr>
      <w:r>
        <w:rPr>
          <w:rFonts w:hint="eastAsia" w:ascii="仿宋" w:hAnsi="仿宋" w:eastAsia="仿宋"/>
          <w:sz w:val="24"/>
          <w:szCs w:val="24"/>
          <w:lang w:eastAsia="zh-CN"/>
        </w:rPr>
        <w:t>2、“赋登记号”功能只对本机构已经审核通过的成果赋批准登记号，否则系统提示如下：</w:t>
      </w:r>
    </w:p>
    <w:p>
      <w:pPr>
        <w:ind w:left="420" w:leftChars="200" w:firstLine="120" w:firstLineChars="50"/>
        <w:jc w:val="center"/>
        <w:rPr>
          <w:rFonts w:ascii="仿宋" w:hAnsi="仿宋" w:eastAsia="仿宋"/>
          <w:sz w:val="24"/>
          <w:szCs w:val="24"/>
          <w:lang w:eastAsia="zh-CN"/>
        </w:rPr>
      </w:pPr>
      <w:r>
        <w:rPr>
          <w:rFonts w:hint="eastAsia" w:ascii="仿宋" w:hAnsi="仿宋" w:eastAsia="仿宋"/>
          <w:sz w:val="24"/>
          <w:szCs w:val="24"/>
          <w:lang w:eastAsia="zh-CN"/>
        </w:rPr>
        <w:drawing>
          <wp:inline distT="0" distB="0" distL="0" distR="0">
            <wp:extent cx="2667000" cy="1600200"/>
            <wp:effectExtent l="1905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noChangeArrowheads="1"/>
                    </pic:cNvPicPr>
                  </pic:nvPicPr>
                  <pic:blipFill>
                    <a:blip r:embed="rId27"/>
                    <a:srcRect/>
                    <a:stretch>
                      <a:fillRect/>
                    </a:stretch>
                  </pic:blipFill>
                  <pic:spPr>
                    <a:xfrm>
                      <a:off x="0" y="0"/>
                      <a:ext cx="2667000" cy="1600200"/>
                    </a:xfrm>
                    <a:prstGeom prst="rect">
                      <a:avLst/>
                    </a:prstGeom>
                    <a:noFill/>
                    <a:ln w="9525">
                      <a:noFill/>
                      <a:miter lim="800000"/>
                      <a:headEnd/>
                      <a:tailEnd/>
                    </a:ln>
                  </pic:spPr>
                </pic:pic>
              </a:graphicData>
            </a:graphic>
          </wp:inline>
        </w:drawing>
      </w:r>
    </w:p>
    <w:p>
      <w:pPr>
        <w:ind w:left="420" w:leftChars="200" w:firstLine="120" w:firstLineChars="50"/>
        <w:rPr>
          <w:rFonts w:ascii="仿宋" w:hAnsi="仿宋" w:eastAsia="仿宋"/>
          <w:sz w:val="24"/>
          <w:szCs w:val="24"/>
          <w:lang w:eastAsia="zh-CN"/>
        </w:rPr>
      </w:pPr>
      <w:r>
        <w:rPr>
          <w:rFonts w:hint="eastAsia" w:ascii="仿宋" w:hAnsi="仿宋" w:eastAsia="仿宋"/>
          <w:sz w:val="24"/>
          <w:szCs w:val="24"/>
          <w:lang w:eastAsia="zh-CN"/>
        </w:rPr>
        <w:t>3、“赋登记号”功能只能对同一年同一类型的成果批量赋批准登记号，否则系统提示如下：</w:t>
      </w:r>
    </w:p>
    <w:p>
      <w:pPr>
        <w:ind w:left="420" w:leftChars="200" w:firstLine="120" w:firstLineChars="50"/>
        <w:jc w:val="center"/>
        <w:rPr>
          <w:rFonts w:ascii="仿宋" w:hAnsi="仿宋" w:eastAsia="仿宋"/>
          <w:sz w:val="24"/>
          <w:szCs w:val="24"/>
          <w:lang w:eastAsia="zh-CN"/>
        </w:rPr>
      </w:pPr>
      <w:r>
        <w:rPr>
          <w:rFonts w:hint="eastAsia" w:ascii="仿宋" w:hAnsi="仿宋" w:eastAsia="仿宋"/>
          <w:sz w:val="24"/>
          <w:szCs w:val="24"/>
          <w:lang w:eastAsia="zh-CN"/>
        </w:rPr>
        <w:drawing>
          <wp:inline distT="0" distB="0" distL="0" distR="0">
            <wp:extent cx="2667000" cy="1562100"/>
            <wp:effectExtent l="1905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noChangeArrowheads="1"/>
                    </pic:cNvPicPr>
                  </pic:nvPicPr>
                  <pic:blipFill>
                    <a:blip r:embed="rId28"/>
                    <a:srcRect/>
                    <a:stretch>
                      <a:fillRect/>
                    </a:stretch>
                  </pic:blipFill>
                  <pic:spPr>
                    <a:xfrm>
                      <a:off x="0" y="0"/>
                      <a:ext cx="2667000" cy="1562100"/>
                    </a:xfrm>
                    <a:prstGeom prst="rect">
                      <a:avLst/>
                    </a:prstGeom>
                    <a:noFill/>
                    <a:ln w="9525">
                      <a:noFill/>
                      <a:miter lim="800000"/>
                      <a:headEnd/>
                      <a:tailEnd/>
                    </a:ln>
                  </pic:spPr>
                </pic:pic>
              </a:graphicData>
            </a:graphic>
          </wp:inline>
        </w:drawing>
      </w:r>
    </w:p>
    <w:p>
      <w:pPr>
        <w:ind w:left="420" w:leftChars="200" w:firstLine="105" w:firstLineChars="50"/>
        <w:rPr>
          <w:lang w:eastAsia="zh-CN"/>
        </w:rPr>
      </w:pPr>
    </w:p>
    <w:p>
      <w:pPr>
        <w:pStyle w:val="4"/>
        <w:numPr>
          <w:ilvl w:val="0"/>
          <w:numId w:val="9"/>
        </w:numPr>
        <w:spacing w:before="60"/>
        <w:rPr>
          <w:rFonts w:asciiTheme="majorEastAsia" w:hAnsiTheme="majorEastAsia" w:eastAsiaTheme="majorEastAsia"/>
          <w:b w:val="0"/>
          <w:color w:val="000000"/>
          <w:sz w:val="24"/>
          <w:szCs w:val="24"/>
          <w:lang w:eastAsia="zh-CN"/>
        </w:rPr>
      </w:pPr>
      <w:bookmarkStart w:id="21" w:name="_Toc424915623"/>
      <w:r>
        <w:rPr>
          <w:rFonts w:hint="eastAsia" w:asciiTheme="majorEastAsia" w:hAnsiTheme="majorEastAsia" w:eastAsiaTheme="majorEastAsia"/>
          <w:b w:val="0"/>
          <w:color w:val="000000"/>
          <w:sz w:val="24"/>
          <w:szCs w:val="24"/>
          <w:lang w:eastAsia="zh-CN"/>
        </w:rPr>
        <w:t>打印成果证书</w:t>
      </w:r>
      <w:bookmarkEnd w:id="21"/>
    </w:p>
    <w:p>
      <w:pPr>
        <w:ind w:firstLine="420"/>
        <w:rPr>
          <w:rFonts w:asciiTheme="majorEastAsia" w:hAnsiTheme="majorEastAsia" w:eastAsiaTheme="majorEastAsia"/>
          <w:sz w:val="24"/>
          <w:szCs w:val="24"/>
          <w:lang w:eastAsia="zh-CN"/>
        </w:rPr>
      </w:pPr>
      <w:r>
        <w:rPr>
          <w:rFonts w:hint="eastAsia" w:asciiTheme="majorEastAsia" w:hAnsiTheme="majorEastAsia" w:eastAsiaTheme="majorEastAsia"/>
          <w:sz w:val="24"/>
          <w:szCs w:val="24"/>
          <w:lang w:eastAsia="zh-CN"/>
        </w:rPr>
        <w:t>本系统为管理机构的用户提供了打印成果证书的功能。成果证书分为“科技成果证书”和“科技成果完成人证书”。</w:t>
      </w:r>
    </w:p>
    <w:p>
      <w:pPr>
        <w:pStyle w:val="5"/>
        <w:numPr>
          <w:ilvl w:val="1"/>
          <w:numId w:val="12"/>
        </w:numPr>
        <w:spacing w:before="0"/>
        <w:rPr>
          <w:rFonts w:asciiTheme="majorEastAsia" w:hAnsiTheme="majorEastAsia" w:eastAsiaTheme="majorEastAsia"/>
          <w:b w:val="0"/>
          <w:i w:val="0"/>
          <w:color w:val="000000"/>
          <w:sz w:val="24"/>
          <w:szCs w:val="24"/>
          <w:lang w:eastAsia="zh-CN"/>
        </w:rPr>
      </w:pPr>
      <w:r>
        <w:rPr>
          <w:rFonts w:hint="eastAsia" w:asciiTheme="majorEastAsia" w:hAnsiTheme="majorEastAsia" w:eastAsiaTheme="majorEastAsia"/>
          <w:b w:val="0"/>
          <w:i w:val="0"/>
          <w:color w:val="000000"/>
          <w:sz w:val="24"/>
          <w:szCs w:val="24"/>
          <w:lang w:eastAsia="zh-CN"/>
        </w:rPr>
        <w:t>打印“科技成果证书”</w:t>
      </w:r>
    </w:p>
    <w:p>
      <w:pPr>
        <w:pStyle w:val="38"/>
        <w:ind w:left="420"/>
        <w:rPr>
          <w:rFonts w:asciiTheme="majorEastAsia" w:hAnsiTheme="majorEastAsia" w:eastAsiaTheme="majorEastAsia"/>
          <w:sz w:val="24"/>
          <w:szCs w:val="24"/>
          <w:lang w:eastAsia="zh-CN"/>
        </w:rPr>
      </w:pPr>
      <w:r>
        <w:rPr>
          <w:rFonts w:hint="eastAsia" w:asciiTheme="majorEastAsia" w:hAnsiTheme="majorEastAsia" w:eastAsiaTheme="majorEastAsia"/>
          <w:sz w:val="24"/>
          <w:szCs w:val="24"/>
          <w:lang w:eastAsia="zh-CN"/>
        </w:rPr>
        <w:t>进入“成果维护信息”主页面，如图2-1，点击要打印成果证书的成果名称，进入该成果的内容显示页面，如图2-1-5，点击“打印成果证书”，屏幕显示如下：</w:t>
      </w:r>
    </w:p>
    <w:p>
      <w:pPr>
        <w:pStyle w:val="38"/>
        <w:ind w:left="420"/>
        <w:rPr>
          <w:lang w:eastAsia="zh-CN"/>
        </w:rPr>
      </w:pPr>
    </w:p>
    <w:p>
      <w:pPr>
        <w:jc w:val="center"/>
        <w:rPr>
          <w:sz w:val="18"/>
          <w:szCs w:val="18"/>
          <w:lang w:eastAsia="zh-CN"/>
        </w:rPr>
      </w:pPr>
      <w:r>
        <w:object>
          <v:shape id="_x0000_i1027" o:spt="75" type="#_x0000_t75" style="height:216pt;width:432pt;" o:ole="t" filled="f" o:preferrelative="t" stroked="f" coordsize="21600,21600">
            <v:path/>
            <v:fill on="f" focussize="0,0"/>
            <v:stroke on="f" joinstyle="miter"/>
            <v:imagedata r:id="rId30" o:title=""/>
            <o:lock v:ext="edit" aspectratio="t"/>
            <w10:wrap type="none"/>
            <w10:anchorlock/>
          </v:shape>
          <o:OLEObject Type="Embed" ProgID="Photoshop.Image.7" ShapeID="_x0000_i1027" DrawAspect="Content" ObjectID="_1468075727" r:id="rId29">
            <o:LockedField>false</o:LockedField>
          </o:OLEObject>
        </w:object>
      </w:r>
      <w:r>
        <w:rPr>
          <w:rFonts w:hint="eastAsia"/>
          <w:sz w:val="18"/>
          <w:szCs w:val="18"/>
          <w:lang w:eastAsia="zh-CN"/>
        </w:rPr>
        <w:t>图2-1-14</w:t>
      </w:r>
    </w:p>
    <w:p>
      <w:pPr>
        <w:jc w:val="center"/>
        <w:rPr>
          <w:sz w:val="18"/>
          <w:szCs w:val="18"/>
          <w:lang w:eastAsia="zh-CN"/>
        </w:rPr>
      </w:pPr>
    </w:p>
    <w:p>
      <w:pPr>
        <w:rPr>
          <w:rFonts w:asciiTheme="minorEastAsia" w:hAnsiTheme="minorEastAsia" w:eastAsiaTheme="minorEastAsia"/>
          <w:sz w:val="24"/>
          <w:szCs w:val="24"/>
          <w:lang w:eastAsia="zh-CN"/>
        </w:rPr>
      </w:pPr>
      <w:r>
        <w:rPr>
          <w:rFonts w:hint="eastAsia"/>
          <w:lang w:eastAsia="zh-CN"/>
        </w:rPr>
        <w:t xml:space="preserve">  </w:t>
      </w:r>
      <w:r>
        <w:rPr>
          <w:rFonts w:hint="eastAsia" w:asciiTheme="minorEastAsia" w:hAnsiTheme="minorEastAsia" w:eastAsiaTheme="minorEastAsia"/>
          <w:sz w:val="24"/>
          <w:szCs w:val="24"/>
          <w:lang w:eastAsia="zh-CN"/>
        </w:rPr>
        <w:t xml:space="preserve">  “科技成果证书”的完成单位缺省只显示第一完成单位。如图2-1-14，如果该成果还有合作完成单位，则系统自动将“合作完成单位”显示在“请选择成果完成单位”的下拉框内的“第一完成单位”之后，用户可根据需要单选或多选。</w:t>
      </w:r>
    </w:p>
    <w:p>
      <w:pPr>
        <w:rPr>
          <w:rFonts w:asciiTheme="minorEastAsia" w:hAnsiTheme="minorEastAsia" w:eastAsiaTheme="minorEastAsia"/>
          <w:sz w:val="24"/>
          <w:szCs w:val="24"/>
          <w:lang w:eastAsia="zh-CN"/>
        </w:rPr>
      </w:pPr>
      <w:r>
        <w:rPr>
          <w:rFonts w:hint="eastAsia" w:asciiTheme="minorEastAsia" w:hAnsiTheme="minorEastAsia" w:eastAsiaTheme="minorEastAsia"/>
          <w:sz w:val="24"/>
          <w:szCs w:val="24"/>
          <w:lang w:eastAsia="zh-CN"/>
        </w:rPr>
        <w:t xml:space="preserve">    如图2-1-15，选中所有单位即可将所有单位打印出来。</w:t>
      </w:r>
    </w:p>
    <w:p>
      <w:pPr>
        <w:rPr>
          <w:lang w:eastAsia="zh-CN"/>
        </w:rPr>
      </w:pPr>
    </w:p>
    <w:p>
      <w:pPr>
        <w:rPr>
          <w:lang w:eastAsia="zh-CN"/>
        </w:rPr>
      </w:pPr>
      <w:r>
        <w:object>
          <v:shape id="_x0000_i1028" o:spt="75" type="#_x0000_t75" style="height:270pt;width:486pt;" o:ole="t" filled="f" o:preferrelative="t" stroked="f" coordsize="21600,21600">
            <v:path/>
            <v:fill on="f" focussize="0,0"/>
            <v:stroke on="f" joinstyle="miter"/>
            <v:imagedata r:id="rId32" o:title=""/>
            <o:lock v:ext="edit" aspectratio="t"/>
            <w10:wrap type="none"/>
            <w10:anchorlock/>
          </v:shape>
          <o:OLEObject Type="Embed" ProgID="Photoshop.Image.7" ShapeID="_x0000_i1028" DrawAspect="Content" ObjectID="_1468075728" r:id="rId31">
            <o:LockedField>false</o:LockedField>
          </o:OLEObject>
        </w:object>
      </w:r>
    </w:p>
    <w:p>
      <w:pPr>
        <w:jc w:val="center"/>
        <w:rPr>
          <w:lang w:eastAsia="zh-CN"/>
        </w:rPr>
      </w:pPr>
      <w:r>
        <w:rPr>
          <w:rFonts w:hint="eastAsia"/>
          <w:sz w:val="18"/>
          <w:szCs w:val="18"/>
          <w:lang w:eastAsia="zh-CN"/>
        </w:rPr>
        <w:t>图2-1-15</w:t>
      </w:r>
    </w:p>
    <w:p>
      <w:pPr>
        <w:rPr>
          <w:lang w:eastAsia="zh-CN"/>
        </w:rPr>
      </w:pPr>
    </w:p>
    <w:p>
      <w:pPr>
        <w:ind w:firstLine="480" w:firstLineChars="200"/>
        <w:rPr>
          <w:rFonts w:asciiTheme="minorEastAsia" w:hAnsiTheme="minorEastAsia" w:eastAsiaTheme="minorEastAsia"/>
          <w:sz w:val="24"/>
          <w:szCs w:val="24"/>
          <w:lang w:eastAsia="zh-CN"/>
        </w:rPr>
      </w:pPr>
      <w:r>
        <w:rPr>
          <w:rFonts w:hint="eastAsia" w:asciiTheme="minorEastAsia" w:hAnsiTheme="minorEastAsia" w:eastAsiaTheme="minorEastAsia"/>
          <w:sz w:val="24"/>
          <w:szCs w:val="24"/>
          <w:lang w:eastAsia="zh-CN"/>
        </w:rPr>
        <w:t>点击“生成word文档”，即可将科技成果证书以word文档形式输出，用户可自行编辑打印。</w:t>
      </w:r>
    </w:p>
    <w:p>
      <w:pPr>
        <w:pStyle w:val="5"/>
        <w:numPr>
          <w:ilvl w:val="1"/>
          <w:numId w:val="12"/>
        </w:numPr>
        <w:spacing w:before="0"/>
        <w:rPr>
          <w:rFonts w:asciiTheme="minorEastAsia" w:hAnsiTheme="minorEastAsia" w:eastAsiaTheme="minorEastAsia"/>
          <w:b w:val="0"/>
          <w:i w:val="0"/>
          <w:color w:val="000000"/>
          <w:sz w:val="24"/>
          <w:szCs w:val="24"/>
          <w:lang w:eastAsia="zh-CN"/>
        </w:rPr>
      </w:pPr>
      <w:r>
        <w:rPr>
          <w:rFonts w:hint="eastAsia" w:asciiTheme="minorEastAsia" w:hAnsiTheme="minorEastAsia" w:eastAsiaTheme="minorEastAsia"/>
          <w:b w:val="0"/>
          <w:i w:val="0"/>
          <w:color w:val="000000"/>
          <w:sz w:val="24"/>
          <w:szCs w:val="24"/>
          <w:lang w:eastAsia="zh-CN"/>
        </w:rPr>
        <w:t>打印“科技成果完成人证书”</w:t>
      </w:r>
    </w:p>
    <w:p>
      <w:pPr>
        <w:ind w:firstLine="420"/>
        <w:rPr>
          <w:rFonts w:asciiTheme="minorEastAsia" w:hAnsiTheme="minorEastAsia" w:eastAsiaTheme="minorEastAsia"/>
          <w:sz w:val="24"/>
          <w:szCs w:val="24"/>
          <w:lang w:eastAsia="zh-CN"/>
        </w:rPr>
      </w:pPr>
      <w:r>
        <w:rPr>
          <w:rFonts w:hint="eastAsia" w:asciiTheme="minorEastAsia" w:hAnsiTheme="minorEastAsia" w:eastAsiaTheme="minorEastAsia"/>
          <w:sz w:val="24"/>
          <w:szCs w:val="24"/>
          <w:lang w:eastAsia="zh-CN"/>
        </w:rPr>
        <w:t>点击图2-1-15中的单选按钮“</w:t>
      </w:r>
      <w:r>
        <w:rPr>
          <w:rFonts w:hint="eastAsia" w:asciiTheme="minorEastAsia" w:hAnsiTheme="minorEastAsia" w:eastAsiaTheme="minorEastAsia"/>
          <w:color w:val="000000"/>
          <w:sz w:val="24"/>
          <w:szCs w:val="24"/>
          <w:lang w:eastAsia="zh-CN"/>
        </w:rPr>
        <w:t>科技成果完成人证书</w:t>
      </w:r>
      <w:r>
        <w:rPr>
          <w:rFonts w:hint="eastAsia" w:asciiTheme="minorEastAsia" w:hAnsiTheme="minorEastAsia" w:eastAsiaTheme="minorEastAsia"/>
          <w:sz w:val="24"/>
          <w:szCs w:val="24"/>
          <w:lang w:eastAsia="zh-CN"/>
        </w:rPr>
        <w:t>”,即可进入</w:t>
      </w:r>
      <w:r>
        <w:rPr>
          <w:rFonts w:hint="eastAsia" w:asciiTheme="minorEastAsia" w:hAnsiTheme="minorEastAsia" w:eastAsiaTheme="minorEastAsia"/>
          <w:color w:val="000000"/>
          <w:sz w:val="24"/>
          <w:szCs w:val="24"/>
          <w:lang w:eastAsia="zh-CN"/>
        </w:rPr>
        <w:t>科技成果完成人证书的打印界面，</w:t>
      </w:r>
      <w:r>
        <w:rPr>
          <w:rFonts w:hint="eastAsia" w:asciiTheme="minorEastAsia" w:hAnsiTheme="minorEastAsia" w:eastAsiaTheme="minorEastAsia"/>
          <w:sz w:val="24"/>
          <w:szCs w:val="24"/>
          <w:lang w:eastAsia="zh-CN"/>
        </w:rPr>
        <w:t>如图2-1-16：</w:t>
      </w:r>
    </w:p>
    <w:p>
      <w:pPr>
        <w:ind w:firstLine="420"/>
        <w:rPr>
          <w:rFonts w:ascii="宋体" w:hAnsi="宋体"/>
          <w:szCs w:val="21"/>
          <w:lang w:eastAsia="zh-CN"/>
        </w:rPr>
      </w:pPr>
      <w:r>
        <w:object>
          <v:shape id="_x0000_i1029" o:spt="75" type="#_x0000_t75" style="height:216pt;width:486pt;" o:ole="t" filled="f" o:preferrelative="t" stroked="f" coordsize="21600,21600">
            <v:path/>
            <v:fill on="f" focussize="0,0"/>
            <v:stroke on="f" joinstyle="miter"/>
            <v:imagedata r:id="rId34" o:title=""/>
            <o:lock v:ext="edit" aspectratio="t"/>
            <w10:wrap type="none"/>
            <w10:anchorlock/>
          </v:shape>
          <o:OLEObject Type="Embed" ProgID="Photoshop.Image.7" ShapeID="_x0000_i1029" DrawAspect="Content" ObjectID="_1468075729" r:id="rId33">
            <o:LockedField>false</o:LockedField>
          </o:OLEObject>
        </w:object>
      </w:r>
    </w:p>
    <w:p>
      <w:pPr>
        <w:jc w:val="center"/>
        <w:rPr>
          <w:lang w:eastAsia="zh-CN"/>
        </w:rPr>
      </w:pPr>
    </w:p>
    <w:p>
      <w:pPr>
        <w:jc w:val="center"/>
        <w:rPr>
          <w:lang w:eastAsia="zh-CN"/>
        </w:rPr>
      </w:pPr>
      <w:r>
        <w:rPr>
          <w:rFonts w:hint="eastAsia"/>
          <w:sz w:val="18"/>
          <w:szCs w:val="18"/>
          <w:lang w:eastAsia="zh-CN"/>
        </w:rPr>
        <w:t>图2-1-16</w:t>
      </w:r>
    </w:p>
    <w:p>
      <w:pPr>
        <w:ind w:firstLine="420"/>
        <w:rPr>
          <w:rFonts w:ascii="宋体" w:hAnsi="宋体"/>
          <w:szCs w:val="21"/>
          <w:lang w:eastAsia="zh-CN"/>
        </w:rPr>
      </w:pPr>
    </w:p>
    <w:p>
      <w:pPr>
        <w:ind w:firstLine="480" w:firstLineChars="200"/>
        <w:rPr>
          <w:rFonts w:asciiTheme="minorEastAsia" w:hAnsiTheme="minorEastAsia" w:eastAsiaTheme="minorEastAsia"/>
          <w:sz w:val="24"/>
          <w:szCs w:val="24"/>
          <w:lang w:eastAsia="zh-CN"/>
        </w:rPr>
      </w:pPr>
      <w:r>
        <w:rPr>
          <w:rFonts w:hint="eastAsia" w:asciiTheme="minorEastAsia" w:hAnsiTheme="minorEastAsia" w:eastAsiaTheme="minorEastAsia"/>
          <w:sz w:val="24"/>
          <w:szCs w:val="24"/>
          <w:lang w:eastAsia="zh-CN"/>
        </w:rPr>
        <w:t>在“请选择成果完成人”处，点击下拉框，选择要打印的完成人，如张文熊，屏幕显示如图2-1-17：</w:t>
      </w:r>
    </w:p>
    <w:p>
      <w:pPr>
        <w:ind w:firstLine="420"/>
        <w:rPr>
          <w:lang w:eastAsia="zh-CN"/>
        </w:rPr>
      </w:pPr>
      <w:r>
        <w:object>
          <v:shape id="_x0000_i1030" o:spt="75" type="#_x0000_t75" style="height:216pt;width:432pt;" o:ole="t" filled="f" o:preferrelative="t" stroked="f" coordsize="21600,21600">
            <v:path/>
            <v:fill on="f" focussize="0,0"/>
            <v:stroke on="f" joinstyle="miter"/>
            <v:imagedata r:id="rId36" o:title=""/>
            <o:lock v:ext="edit" aspectratio="t"/>
            <w10:wrap type="none"/>
            <w10:anchorlock/>
          </v:shape>
          <o:OLEObject Type="Embed" ProgID="Photoshop.Image.7" ShapeID="_x0000_i1030" DrawAspect="Content" ObjectID="_1468075730" r:id="rId35">
            <o:LockedField>false</o:LockedField>
          </o:OLEObject>
        </w:object>
      </w:r>
    </w:p>
    <w:p>
      <w:pPr>
        <w:pStyle w:val="38"/>
        <w:ind w:left="0"/>
        <w:rPr>
          <w:sz w:val="24"/>
          <w:szCs w:val="24"/>
          <w:lang w:eastAsia="zh-CN"/>
        </w:rPr>
      </w:pPr>
      <w:r>
        <w:rPr>
          <w:rFonts w:hint="eastAsia"/>
          <w:b/>
          <w:sz w:val="24"/>
          <w:szCs w:val="24"/>
          <w:u w:val="single"/>
          <w:lang w:eastAsia="zh-CN"/>
        </w:rPr>
        <w:t>特别说明</w:t>
      </w:r>
      <w:r>
        <w:rPr>
          <w:rFonts w:hint="eastAsia"/>
          <w:sz w:val="24"/>
          <w:szCs w:val="24"/>
          <w:lang w:eastAsia="zh-CN"/>
        </w:rPr>
        <w:t>：</w:t>
      </w:r>
    </w:p>
    <w:p>
      <w:pPr>
        <w:pStyle w:val="38"/>
        <w:numPr>
          <w:ilvl w:val="0"/>
          <w:numId w:val="11"/>
        </w:numPr>
        <w:tabs>
          <w:tab w:val="left" w:pos="900"/>
        </w:tabs>
        <w:rPr>
          <w:rFonts w:ascii="仿宋" w:hAnsi="仿宋" w:eastAsia="仿宋"/>
          <w:sz w:val="24"/>
          <w:szCs w:val="24"/>
          <w:lang w:eastAsia="zh-CN"/>
        </w:rPr>
      </w:pPr>
      <w:r>
        <w:rPr>
          <w:rFonts w:hint="eastAsia" w:ascii="仿宋" w:hAnsi="仿宋" w:eastAsia="仿宋"/>
          <w:sz w:val="24"/>
          <w:szCs w:val="24"/>
          <w:lang w:eastAsia="zh-CN"/>
        </w:rPr>
        <w:t>只有通过“完整性检查”的成果才能进行成果证书的打印，否则系统提示：</w:t>
      </w:r>
    </w:p>
    <w:p>
      <w:pPr>
        <w:ind w:firstLine="420"/>
        <w:jc w:val="center"/>
        <w:rPr>
          <w:lang w:eastAsia="zh-CN"/>
        </w:rPr>
      </w:pPr>
      <w:r>
        <w:object>
          <v:shape id="_x0000_i1031" o:spt="75" type="#_x0000_t75" style="height:216pt;width:432pt;" o:ole="t" filled="f" o:preferrelative="t" stroked="f" coordsize="21600,21600">
            <v:path/>
            <v:fill on="f" focussize="0,0"/>
            <v:stroke on="f" joinstyle="miter"/>
            <v:imagedata r:id="rId38" o:title=""/>
            <o:lock v:ext="edit" aspectratio="t"/>
            <w10:wrap type="none"/>
            <w10:anchorlock/>
          </v:shape>
          <o:OLEObject Type="Embed" ProgID="Photoshop.Image.7" ShapeID="_x0000_i1031" DrawAspect="Content" ObjectID="_1468075731" r:id="rId37">
            <o:LockedField>false</o:LockedField>
          </o:OLEObject>
        </w:object>
      </w:r>
      <w:r>
        <w:rPr>
          <w:rFonts w:hint="eastAsia"/>
          <w:sz w:val="18"/>
          <w:szCs w:val="18"/>
          <w:lang w:eastAsia="zh-CN"/>
        </w:rPr>
        <w:t>图2-1-18</w:t>
      </w:r>
    </w:p>
    <w:p>
      <w:pPr>
        <w:pStyle w:val="3"/>
        <w:numPr>
          <w:ilvl w:val="1"/>
          <w:numId w:val="8"/>
        </w:numPr>
        <w:rPr>
          <w:color w:val="000000"/>
          <w:sz w:val="24"/>
          <w:szCs w:val="24"/>
          <w:lang w:eastAsia="zh-CN"/>
        </w:rPr>
      </w:pPr>
      <w:bookmarkStart w:id="22" w:name="_Toc424915624"/>
      <w:r>
        <w:rPr>
          <w:rFonts w:hint="eastAsia"/>
          <w:color w:val="000000"/>
          <w:sz w:val="24"/>
          <w:szCs w:val="24"/>
          <w:lang w:eastAsia="zh-CN"/>
        </w:rPr>
        <w:t>有转化需求成果信息维护</w:t>
      </w:r>
      <w:bookmarkEnd w:id="22"/>
    </w:p>
    <w:p>
      <w:pPr>
        <w:pStyle w:val="38"/>
        <w:numPr>
          <w:ilvl w:val="0"/>
          <w:numId w:val="13"/>
        </w:numPr>
        <w:rPr>
          <w:sz w:val="24"/>
          <w:szCs w:val="24"/>
          <w:lang w:eastAsia="zh-CN"/>
        </w:rPr>
      </w:pPr>
      <w:r>
        <w:rPr>
          <w:rFonts w:hint="eastAsia"/>
          <w:sz w:val="24"/>
          <w:szCs w:val="24"/>
          <w:lang w:eastAsia="zh-CN"/>
        </w:rPr>
        <w:t>“</w:t>
      </w:r>
      <w:r>
        <w:rPr>
          <w:rFonts w:hint="eastAsia" w:ascii="宋体" w:hAnsi="宋体"/>
          <w:sz w:val="24"/>
          <w:szCs w:val="24"/>
          <w:lang w:eastAsia="zh-CN"/>
        </w:rPr>
        <w:t>新增有转化需求的成果</w:t>
      </w:r>
      <w:r>
        <w:rPr>
          <w:rFonts w:hint="eastAsia"/>
          <w:sz w:val="24"/>
          <w:szCs w:val="24"/>
          <w:lang w:eastAsia="zh-CN"/>
        </w:rPr>
        <w:t>”、“修改</w:t>
      </w:r>
      <w:r>
        <w:rPr>
          <w:rFonts w:hint="eastAsia" w:ascii="宋体" w:hAnsi="宋体"/>
          <w:sz w:val="24"/>
          <w:szCs w:val="24"/>
          <w:lang w:eastAsia="zh-CN"/>
        </w:rPr>
        <w:t>有转化需求的成果</w:t>
      </w:r>
      <w:r>
        <w:rPr>
          <w:rFonts w:hint="eastAsia"/>
          <w:sz w:val="24"/>
          <w:szCs w:val="24"/>
          <w:lang w:eastAsia="zh-CN"/>
        </w:rPr>
        <w:t>”、“删除</w:t>
      </w:r>
      <w:r>
        <w:rPr>
          <w:rFonts w:hint="eastAsia" w:ascii="宋体" w:hAnsi="宋体"/>
          <w:sz w:val="24"/>
          <w:szCs w:val="24"/>
          <w:lang w:eastAsia="zh-CN"/>
        </w:rPr>
        <w:t>有转化需求的成果</w:t>
      </w:r>
      <w:r>
        <w:rPr>
          <w:rFonts w:hint="eastAsia"/>
          <w:sz w:val="24"/>
          <w:szCs w:val="24"/>
          <w:lang w:eastAsia="zh-CN"/>
        </w:rPr>
        <w:t>”、“打印</w:t>
      </w:r>
      <w:r>
        <w:rPr>
          <w:rFonts w:hint="eastAsia" w:ascii="宋体" w:hAnsi="宋体"/>
          <w:sz w:val="24"/>
          <w:szCs w:val="24"/>
          <w:lang w:eastAsia="zh-CN"/>
        </w:rPr>
        <w:t>有转化需求的成果</w:t>
      </w:r>
      <w:r>
        <w:rPr>
          <w:rFonts w:hint="eastAsia"/>
          <w:sz w:val="24"/>
          <w:szCs w:val="24"/>
          <w:lang w:eastAsia="zh-CN"/>
        </w:rPr>
        <w:t>”的操作，</w:t>
      </w:r>
      <w:r>
        <w:rPr>
          <w:rFonts w:hint="eastAsia" w:ascii="宋体" w:hAnsi="宋体"/>
          <w:color w:val="000000"/>
          <w:sz w:val="24"/>
          <w:szCs w:val="24"/>
          <w:lang w:eastAsia="zh-CN"/>
        </w:rPr>
        <w:t>详见《在线登记系统操作说明</w:t>
      </w:r>
      <w:r>
        <w:rPr>
          <w:rFonts w:ascii="宋体" w:hAnsi="宋体"/>
          <w:color w:val="000000"/>
          <w:sz w:val="24"/>
          <w:szCs w:val="24"/>
          <w:lang w:eastAsia="zh-CN"/>
        </w:rPr>
        <w:t>(</w:t>
      </w:r>
      <w:r>
        <w:rPr>
          <w:rFonts w:hint="eastAsia" w:ascii="宋体" w:hAnsi="宋体"/>
          <w:color w:val="000000"/>
          <w:sz w:val="24"/>
          <w:szCs w:val="24"/>
          <w:lang w:eastAsia="zh-CN"/>
        </w:rPr>
        <w:t>普通登记用户</w:t>
      </w:r>
      <w:r>
        <w:rPr>
          <w:rFonts w:ascii="宋体" w:hAnsi="宋体"/>
          <w:color w:val="000000"/>
          <w:sz w:val="24"/>
          <w:szCs w:val="24"/>
          <w:lang w:eastAsia="zh-CN"/>
        </w:rPr>
        <w:t>)</w:t>
      </w:r>
      <w:r>
        <w:rPr>
          <w:rFonts w:hint="eastAsia" w:ascii="宋体" w:hAnsi="宋体"/>
          <w:color w:val="000000"/>
          <w:sz w:val="24"/>
          <w:szCs w:val="24"/>
          <w:lang w:eastAsia="zh-CN"/>
        </w:rPr>
        <w:t>》的相关说明。</w:t>
      </w:r>
    </w:p>
    <w:p>
      <w:pPr>
        <w:pStyle w:val="38"/>
        <w:numPr>
          <w:ilvl w:val="0"/>
          <w:numId w:val="13"/>
        </w:numPr>
        <w:rPr>
          <w:sz w:val="24"/>
          <w:szCs w:val="24"/>
          <w:lang w:eastAsia="zh-CN"/>
        </w:rPr>
      </w:pPr>
      <w:r>
        <w:rPr>
          <w:rFonts w:hint="eastAsia"/>
          <w:sz w:val="24"/>
          <w:szCs w:val="24"/>
          <w:lang w:eastAsia="zh-CN"/>
        </w:rPr>
        <w:t>“审核”、“上报”操作，参见“成果信息维护”的“审核成果”、“上报成果”的操作说明。</w:t>
      </w:r>
    </w:p>
    <w:p>
      <w:pPr>
        <w:pStyle w:val="3"/>
        <w:numPr>
          <w:ilvl w:val="1"/>
          <w:numId w:val="8"/>
        </w:numPr>
        <w:rPr>
          <w:color w:val="000000"/>
          <w:sz w:val="24"/>
          <w:szCs w:val="24"/>
          <w:lang w:eastAsia="zh-CN"/>
        </w:rPr>
      </w:pPr>
      <w:bookmarkStart w:id="23" w:name="_Toc424915625"/>
      <w:r>
        <w:rPr>
          <w:rFonts w:hint="eastAsia"/>
          <w:color w:val="000000"/>
          <w:sz w:val="24"/>
          <w:szCs w:val="24"/>
          <w:lang w:eastAsia="zh-CN"/>
        </w:rPr>
        <w:t>下属机构管理</w:t>
      </w:r>
      <w:bookmarkEnd w:id="23"/>
    </w:p>
    <w:p>
      <w:pPr>
        <w:rPr>
          <w:sz w:val="24"/>
          <w:szCs w:val="24"/>
          <w:lang w:eastAsia="zh-CN"/>
        </w:rPr>
      </w:pPr>
      <w:r>
        <w:rPr>
          <w:sz w:val="24"/>
          <w:szCs w:val="24"/>
          <w:lang w:eastAsia="zh-CN"/>
        </w:rPr>
        <w:t xml:space="preserve">    </w:t>
      </w:r>
      <w:r>
        <w:rPr>
          <w:rFonts w:hint="eastAsia"/>
          <w:sz w:val="24"/>
          <w:szCs w:val="24"/>
          <w:lang w:eastAsia="zh-CN"/>
        </w:rPr>
        <w:t>只有各登记机构的超级用户拥有此权限。</w:t>
      </w:r>
    </w:p>
    <w:p>
      <w:pPr>
        <w:ind w:firstLine="405"/>
        <w:rPr>
          <w:sz w:val="24"/>
          <w:szCs w:val="24"/>
          <w:lang w:eastAsia="zh-CN"/>
        </w:rPr>
      </w:pPr>
      <w:r>
        <w:rPr>
          <w:rFonts w:hint="eastAsia"/>
          <w:sz w:val="24"/>
          <w:szCs w:val="24"/>
          <w:lang w:eastAsia="zh-CN"/>
        </w:rPr>
        <w:t>进入系统主页面，如图</w:t>
      </w:r>
      <w:r>
        <w:rPr>
          <w:sz w:val="24"/>
          <w:szCs w:val="24"/>
          <w:lang w:eastAsia="zh-CN"/>
        </w:rPr>
        <w:t>2-1</w:t>
      </w:r>
      <w:r>
        <w:rPr>
          <w:rFonts w:hint="eastAsia"/>
          <w:sz w:val="24"/>
          <w:szCs w:val="24"/>
          <w:lang w:eastAsia="zh-CN"/>
        </w:rPr>
        <w:t>，点击左侧菜单栏上的</w:t>
      </w:r>
      <w:r>
        <w:rPr>
          <w:sz w:val="24"/>
          <w:szCs w:val="24"/>
          <w:lang w:eastAsia="zh-CN"/>
        </w:rPr>
        <w:t xml:space="preserve"> </w:t>
      </w:r>
      <w:r>
        <w:rPr>
          <w:rFonts w:hint="eastAsia"/>
          <w:sz w:val="24"/>
          <w:szCs w:val="24"/>
          <w:lang w:eastAsia="zh-CN"/>
        </w:rPr>
        <w:t>“下属机构管理”，即可进入“下属机构管理”主页面：</w:t>
      </w:r>
    </w:p>
    <w:p>
      <w:pPr>
        <w:ind w:firstLine="405"/>
        <w:rPr>
          <w:lang w:eastAsia="zh-CN"/>
        </w:rPr>
      </w:pPr>
      <w:r>
        <w:rPr>
          <w:lang w:eastAsia="zh-CN"/>
        </w:rPr>
        <w:drawing>
          <wp:inline distT="0" distB="0" distL="0" distR="0">
            <wp:extent cx="5229225" cy="2590800"/>
            <wp:effectExtent l="19050" t="0" r="9525" b="0"/>
            <wp:docPr id="21" name="图片 16" descr="jgg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6" descr="jggl.gif"/>
                    <pic:cNvPicPr>
                      <a:picLocks noChangeAspect="1" noChangeArrowheads="1"/>
                    </pic:cNvPicPr>
                  </pic:nvPicPr>
                  <pic:blipFill>
                    <a:blip r:embed="rId39"/>
                    <a:srcRect/>
                    <a:stretch>
                      <a:fillRect/>
                    </a:stretch>
                  </pic:blipFill>
                  <pic:spPr>
                    <a:xfrm>
                      <a:off x="0" y="0"/>
                      <a:ext cx="5229225" cy="2590800"/>
                    </a:xfrm>
                    <a:prstGeom prst="rect">
                      <a:avLst/>
                    </a:prstGeom>
                    <a:noFill/>
                    <a:ln w="9525">
                      <a:noFill/>
                      <a:miter lim="800000"/>
                      <a:headEnd/>
                      <a:tailEnd/>
                    </a:ln>
                  </pic:spPr>
                </pic:pic>
              </a:graphicData>
            </a:graphic>
          </wp:inline>
        </w:drawing>
      </w:r>
    </w:p>
    <w:p>
      <w:pPr>
        <w:jc w:val="center"/>
        <w:rPr>
          <w:lang w:eastAsia="zh-CN"/>
        </w:rPr>
      </w:pPr>
      <w:r>
        <w:rPr>
          <w:rFonts w:hint="eastAsia"/>
          <w:sz w:val="18"/>
          <w:szCs w:val="18"/>
          <w:lang w:eastAsia="zh-CN"/>
        </w:rPr>
        <w:t>图</w:t>
      </w:r>
      <w:r>
        <w:rPr>
          <w:sz w:val="18"/>
          <w:szCs w:val="18"/>
          <w:lang w:eastAsia="zh-CN"/>
        </w:rPr>
        <w:t>2-3</w:t>
      </w:r>
    </w:p>
    <w:p>
      <w:pPr>
        <w:widowControl w:val="0"/>
        <w:spacing w:line="240" w:lineRule="auto"/>
        <w:ind w:left="360"/>
        <w:jc w:val="both"/>
        <w:rPr>
          <w:sz w:val="24"/>
          <w:szCs w:val="24"/>
          <w:lang w:eastAsia="zh-CN"/>
        </w:rPr>
      </w:pPr>
      <w:r>
        <w:rPr>
          <w:rFonts w:hint="eastAsia"/>
          <w:sz w:val="24"/>
          <w:szCs w:val="24"/>
          <w:lang w:eastAsia="zh-CN"/>
        </w:rPr>
        <w:t>该页面只显示本机构定义的下属机构。</w:t>
      </w:r>
    </w:p>
    <w:p>
      <w:pPr>
        <w:pStyle w:val="4"/>
        <w:numPr>
          <w:ilvl w:val="0"/>
          <w:numId w:val="14"/>
        </w:numPr>
        <w:rPr>
          <w:rFonts w:ascii="宋体"/>
          <w:b w:val="0"/>
          <w:color w:val="000000"/>
          <w:sz w:val="24"/>
          <w:szCs w:val="24"/>
          <w:lang w:eastAsia="zh-CN"/>
        </w:rPr>
      </w:pPr>
      <w:bookmarkStart w:id="24" w:name="_Toc424915626"/>
      <w:r>
        <w:rPr>
          <w:rFonts w:hint="eastAsia" w:ascii="宋体" w:hAnsi="宋体"/>
          <w:b w:val="0"/>
          <w:color w:val="000000"/>
          <w:sz w:val="24"/>
          <w:szCs w:val="24"/>
          <w:lang w:eastAsia="zh-CN"/>
        </w:rPr>
        <w:t>增加下属机构信息</w:t>
      </w:r>
      <w:bookmarkEnd w:id="24"/>
    </w:p>
    <w:p>
      <w:pPr>
        <w:pStyle w:val="38"/>
        <w:ind w:left="0" w:firstLine="540" w:firstLineChars="225"/>
        <w:rPr>
          <w:sz w:val="24"/>
          <w:szCs w:val="24"/>
          <w:lang w:eastAsia="zh-CN"/>
        </w:rPr>
      </w:pPr>
      <w:r>
        <w:rPr>
          <w:rFonts w:hint="eastAsia"/>
          <w:sz w:val="24"/>
          <w:szCs w:val="24"/>
          <w:lang w:eastAsia="zh-CN"/>
        </w:rPr>
        <w:t>进入“下属机构管理”主页面，如图</w:t>
      </w:r>
      <w:r>
        <w:rPr>
          <w:sz w:val="24"/>
          <w:szCs w:val="24"/>
          <w:lang w:eastAsia="zh-CN"/>
        </w:rPr>
        <w:t>2-3</w:t>
      </w:r>
      <w:r>
        <w:rPr>
          <w:rFonts w:hint="eastAsia"/>
          <w:sz w:val="24"/>
          <w:szCs w:val="24"/>
          <w:lang w:eastAsia="zh-CN"/>
        </w:rPr>
        <w:t>，点击“新增”按钮，页面显示如下：</w:t>
      </w:r>
    </w:p>
    <w:p>
      <w:pPr>
        <w:pStyle w:val="38"/>
        <w:ind w:left="420"/>
        <w:rPr>
          <w:lang w:eastAsia="zh-CN"/>
        </w:rPr>
      </w:pPr>
      <w:r>
        <w:rPr>
          <w:lang w:eastAsia="zh-CN"/>
        </w:rPr>
        <w:drawing>
          <wp:inline distT="0" distB="0" distL="0" distR="0">
            <wp:extent cx="5219700" cy="2800350"/>
            <wp:effectExtent l="19050" t="0" r="0" b="0"/>
            <wp:docPr id="22" name="图片 17" descr="jggl_addus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7" descr="jggl_adduser.gif"/>
                    <pic:cNvPicPr>
                      <a:picLocks noChangeAspect="1" noChangeArrowheads="1"/>
                    </pic:cNvPicPr>
                  </pic:nvPicPr>
                  <pic:blipFill>
                    <a:blip r:embed="rId40"/>
                    <a:srcRect/>
                    <a:stretch>
                      <a:fillRect/>
                    </a:stretch>
                  </pic:blipFill>
                  <pic:spPr>
                    <a:xfrm>
                      <a:off x="0" y="0"/>
                      <a:ext cx="5219700" cy="2800350"/>
                    </a:xfrm>
                    <a:prstGeom prst="rect">
                      <a:avLst/>
                    </a:prstGeom>
                    <a:noFill/>
                    <a:ln w="9525">
                      <a:noFill/>
                      <a:miter lim="800000"/>
                      <a:headEnd/>
                      <a:tailEnd/>
                    </a:ln>
                  </pic:spPr>
                </pic:pic>
              </a:graphicData>
            </a:graphic>
          </wp:inline>
        </w:drawing>
      </w:r>
    </w:p>
    <w:p>
      <w:pPr>
        <w:jc w:val="center"/>
        <w:rPr>
          <w:lang w:eastAsia="zh-CN"/>
        </w:rPr>
      </w:pPr>
      <w:r>
        <w:rPr>
          <w:rFonts w:hint="eastAsia"/>
          <w:sz w:val="18"/>
          <w:szCs w:val="18"/>
          <w:lang w:eastAsia="zh-CN"/>
        </w:rPr>
        <w:t>图</w:t>
      </w:r>
      <w:r>
        <w:rPr>
          <w:sz w:val="18"/>
          <w:szCs w:val="18"/>
          <w:lang w:eastAsia="zh-CN"/>
        </w:rPr>
        <w:t>2-3-1</w:t>
      </w:r>
    </w:p>
    <w:p>
      <w:pPr>
        <w:pStyle w:val="38"/>
        <w:ind w:left="0" w:firstLine="540" w:firstLineChars="225"/>
        <w:rPr>
          <w:sz w:val="24"/>
          <w:szCs w:val="24"/>
          <w:lang w:eastAsia="zh-CN"/>
        </w:rPr>
      </w:pPr>
      <w:r>
        <w:rPr>
          <w:rFonts w:hint="eastAsia"/>
          <w:sz w:val="24"/>
          <w:szCs w:val="24"/>
          <w:lang w:eastAsia="zh-CN"/>
        </w:rPr>
        <w:t>录入“下属机构名称”、“超级用户”、“用户密码”等信息后，按“提交”键保存。</w:t>
      </w:r>
    </w:p>
    <w:p>
      <w:pPr>
        <w:pStyle w:val="38"/>
        <w:ind w:left="0"/>
        <w:rPr>
          <w:sz w:val="24"/>
          <w:szCs w:val="24"/>
          <w:lang w:eastAsia="zh-CN"/>
        </w:rPr>
      </w:pPr>
      <w:r>
        <w:rPr>
          <w:rFonts w:hint="eastAsia"/>
          <w:b/>
          <w:sz w:val="24"/>
          <w:szCs w:val="24"/>
          <w:u w:val="single"/>
          <w:lang w:eastAsia="zh-CN"/>
        </w:rPr>
        <w:t>特别说明</w:t>
      </w:r>
      <w:r>
        <w:rPr>
          <w:rFonts w:hint="eastAsia"/>
          <w:sz w:val="24"/>
          <w:szCs w:val="24"/>
          <w:lang w:eastAsia="zh-CN"/>
        </w:rPr>
        <w:t>：</w:t>
      </w:r>
    </w:p>
    <w:p>
      <w:pPr>
        <w:pStyle w:val="38"/>
        <w:numPr>
          <w:ilvl w:val="0"/>
          <w:numId w:val="11"/>
        </w:numPr>
        <w:tabs>
          <w:tab w:val="left" w:pos="900"/>
        </w:tabs>
        <w:rPr>
          <w:rFonts w:ascii="仿宋" w:hAnsi="仿宋" w:eastAsia="仿宋"/>
          <w:sz w:val="24"/>
          <w:szCs w:val="24"/>
          <w:lang w:eastAsia="zh-CN"/>
        </w:rPr>
      </w:pPr>
      <w:r>
        <w:rPr>
          <w:rFonts w:hint="eastAsia" w:ascii="仿宋" w:hAnsi="仿宋" w:eastAsia="仿宋"/>
          <w:sz w:val="24"/>
          <w:szCs w:val="24"/>
          <w:lang w:eastAsia="zh-CN"/>
        </w:rPr>
        <w:t>“机构级别”、“上级机构名称”由系统自动带入，用户不能修改。</w:t>
      </w:r>
    </w:p>
    <w:p>
      <w:pPr>
        <w:pStyle w:val="38"/>
        <w:numPr>
          <w:ilvl w:val="0"/>
          <w:numId w:val="11"/>
        </w:numPr>
        <w:tabs>
          <w:tab w:val="left" w:pos="900"/>
        </w:tabs>
        <w:rPr>
          <w:rFonts w:ascii="仿宋" w:hAnsi="仿宋" w:eastAsia="仿宋"/>
          <w:sz w:val="24"/>
          <w:szCs w:val="24"/>
          <w:lang w:eastAsia="zh-CN"/>
        </w:rPr>
      </w:pPr>
      <w:r>
        <w:rPr>
          <w:rFonts w:hint="eastAsia" w:ascii="仿宋" w:hAnsi="仿宋" w:eastAsia="仿宋"/>
          <w:sz w:val="24"/>
          <w:szCs w:val="24"/>
          <w:lang w:eastAsia="zh-CN"/>
        </w:rPr>
        <w:t>机构级别为本机构级别</w:t>
      </w:r>
      <w:r>
        <w:rPr>
          <w:rFonts w:ascii="仿宋" w:hAnsi="仿宋" w:eastAsia="仿宋"/>
          <w:sz w:val="24"/>
          <w:szCs w:val="24"/>
          <w:lang w:eastAsia="zh-CN"/>
        </w:rPr>
        <w:t xml:space="preserve"> + 1, </w:t>
      </w:r>
      <w:r>
        <w:rPr>
          <w:rFonts w:hint="eastAsia" w:ascii="仿宋" w:hAnsi="仿宋" w:eastAsia="仿宋"/>
          <w:sz w:val="24"/>
          <w:szCs w:val="24"/>
          <w:lang w:eastAsia="zh-CN"/>
        </w:rPr>
        <w:t>上级机构名称为本机构名称。</w:t>
      </w:r>
    </w:p>
    <w:p>
      <w:pPr>
        <w:pStyle w:val="38"/>
        <w:numPr>
          <w:ilvl w:val="0"/>
          <w:numId w:val="11"/>
        </w:numPr>
        <w:tabs>
          <w:tab w:val="left" w:pos="900"/>
        </w:tabs>
        <w:rPr>
          <w:rFonts w:ascii="仿宋" w:hAnsi="仿宋" w:eastAsia="仿宋"/>
          <w:sz w:val="24"/>
          <w:szCs w:val="24"/>
          <w:lang w:eastAsia="zh-CN"/>
        </w:rPr>
      </w:pPr>
      <w:r>
        <w:rPr>
          <w:rFonts w:hint="eastAsia" w:ascii="仿宋" w:hAnsi="仿宋" w:eastAsia="仿宋"/>
          <w:sz w:val="24"/>
          <w:szCs w:val="24"/>
          <w:lang w:eastAsia="zh-CN"/>
        </w:rPr>
        <w:t>只有级别为</w:t>
      </w:r>
      <w:r>
        <w:rPr>
          <w:rFonts w:ascii="仿宋" w:hAnsi="仿宋" w:eastAsia="仿宋"/>
          <w:sz w:val="24"/>
          <w:szCs w:val="24"/>
          <w:lang w:eastAsia="zh-CN"/>
        </w:rPr>
        <w:t>1</w:t>
      </w:r>
      <w:r>
        <w:rPr>
          <w:rFonts w:hint="eastAsia" w:ascii="仿宋" w:hAnsi="仿宋" w:eastAsia="仿宋"/>
          <w:sz w:val="24"/>
          <w:szCs w:val="24"/>
          <w:lang w:eastAsia="zh-CN"/>
        </w:rPr>
        <w:t>、</w:t>
      </w:r>
      <w:r>
        <w:rPr>
          <w:rFonts w:ascii="仿宋" w:hAnsi="仿宋" w:eastAsia="仿宋"/>
          <w:sz w:val="24"/>
          <w:szCs w:val="24"/>
          <w:lang w:eastAsia="zh-CN"/>
        </w:rPr>
        <w:t>2</w:t>
      </w:r>
      <w:r>
        <w:rPr>
          <w:rFonts w:hint="eastAsia" w:ascii="仿宋" w:hAnsi="仿宋" w:eastAsia="仿宋"/>
          <w:sz w:val="24"/>
          <w:szCs w:val="24"/>
          <w:lang w:eastAsia="zh-CN"/>
        </w:rPr>
        <w:t>、</w:t>
      </w:r>
      <w:r>
        <w:rPr>
          <w:rFonts w:ascii="仿宋" w:hAnsi="仿宋" w:eastAsia="仿宋"/>
          <w:sz w:val="24"/>
          <w:szCs w:val="24"/>
          <w:lang w:eastAsia="zh-CN"/>
        </w:rPr>
        <w:t xml:space="preserve">3 </w:t>
      </w:r>
      <w:r>
        <w:rPr>
          <w:rFonts w:hint="eastAsia" w:ascii="仿宋" w:hAnsi="仿宋" w:eastAsia="仿宋"/>
          <w:sz w:val="24"/>
          <w:szCs w:val="24"/>
          <w:lang w:eastAsia="zh-CN"/>
        </w:rPr>
        <w:t>的机构超级用户才能定义下属机构。因为系统限定机构级别为</w:t>
      </w:r>
      <w:r>
        <w:rPr>
          <w:rFonts w:ascii="仿宋" w:hAnsi="仿宋" w:eastAsia="仿宋"/>
          <w:sz w:val="24"/>
          <w:szCs w:val="24"/>
          <w:lang w:eastAsia="zh-CN"/>
        </w:rPr>
        <w:t>4</w:t>
      </w:r>
      <w:r>
        <w:rPr>
          <w:rFonts w:hint="eastAsia" w:ascii="仿宋" w:hAnsi="仿宋" w:eastAsia="仿宋"/>
          <w:sz w:val="24"/>
          <w:szCs w:val="24"/>
          <w:lang w:eastAsia="zh-CN"/>
        </w:rPr>
        <w:t>级。</w:t>
      </w:r>
    </w:p>
    <w:p>
      <w:pPr>
        <w:pStyle w:val="4"/>
        <w:numPr>
          <w:ilvl w:val="0"/>
          <w:numId w:val="14"/>
        </w:numPr>
        <w:rPr>
          <w:rFonts w:ascii="宋体"/>
          <w:b w:val="0"/>
          <w:color w:val="000000"/>
          <w:sz w:val="24"/>
          <w:szCs w:val="24"/>
          <w:lang w:eastAsia="zh-CN"/>
        </w:rPr>
      </w:pPr>
      <w:bookmarkStart w:id="25" w:name="_Toc424915627"/>
      <w:r>
        <w:rPr>
          <w:rFonts w:hint="eastAsia" w:ascii="宋体" w:hAnsi="宋体"/>
          <w:b w:val="0"/>
          <w:color w:val="000000"/>
          <w:sz w:val="24"/>
          <w:szCs w:val="24"/>
          <w:lang w:eastAsia="zh-CN"/>
        </w:rPr>
        <w:t>修改下属机构信息</w:t>
      </w:r>
      <w:bookmarkEnd w:id="25"/>
    </w:p>
    <w:p>
      <w:pPr>
        <w:pStyle w:val="38"/>
        <w:ind w:left="0" w:firstLine="540" w:firstLineChars="225"/>
        <w:rPr>
          <w:sz w:val="24"/>
          <w:szCs w:val="24"/>
          <w:lang w:eastAsia="zh-CN"/>
        </w:rPr>
      </w:pPr>
      <w:r>
        <w:rPr>
          <w:rFonts w:hint="eastAsia"/>
          <w:sz w:val="24"/>
          <w:szCs w:val="24"/>
          <w:lang w:eastAsia="zh-CN"/>
        </w:rPr>
        <w:t>进入“下属机构管理”主页面，如图</w:t>
      </w:r>
      <w:r>
        <w:rPr>
          <w:sz w:val="24"/>
          <w:szCs w:val="24"/>
          <w:lang w:eastAsia="zh-CN"/>
        </w:rPr>
        <w:t>2-3</w:t>
      </w:r>
      <w:r>
        <w:rPr>
          <w:rFonts w:hint="eastAsia"/>
          <w:sz w:val="24"/>
          <w:szCs w:val="24"/>
          <w:lang w:eastAsia="zh-CN"/>
        </w:rPr>
        <w:t>，如要修改“清华大学”的信息，则点击“清华大学”对应的“修改”链接，页面显示如下：</w:t>
      </w:r>
    </w:p>
    <w:p>
      <w:pPr>
        <w:jc w:val="center"/>
        <w:rPr>
          <w:lang w:eastAsia="zh-CN"/>
        </w:rPr>
      </w:pPr>
      <w:r>
        <w:rPr>
          <w:lang w:eastAsia="zh-CN"/>
        </w:rPr>
        <w:drawing>
          <wp:inline distT="0" distB="0" distL="0" distR="0">
            <wp:extent cx="5248275" cy="2705100"/>
            <wp:effectExtent l="19050" t="0" r="9525" b="0"/>
            <wp:docPr id="23" name="图片 18" descr="jggl_modif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8" descr="jggl_modify.gif"/>
                    <pic:cNvPicPr>
                      <a:picLocks noChangeAspect="1" noChangeArrowheads="1"/>
                    </pic:cNvPicPr>
                  </pic:nvPicPr>
                  <pic:blipFill>
                    <a:blip r:embed="rId41"/>
                    <a:srcRect/>
                    <a:stretch>
                      <a:fillRect/>
                    </a:stretch>
                  </pic:blipFill>
                  <pic:spPr>
                    <a:xfrm>
                      <a:off x="0" y="0"/>
                      <a:ext cx="5248275" cy="2705100"/>
                    </a:xfrm>
                    <a:prstGeom prst="rect">
                      <a:avLst/>
                    </a:prstGeom>
                    <a:noFill/>
                    <a:ln w="9525">
                      <a:noFill/>
                      <a:miter lim="800000"/>
                      <a:headEnd/>
                      <a:tailEnd/>
                    </a:ln>
                  </pic:spPr>
                </pic:pic>
              </a:graphicData>
            </a:graphic>
          </wp:inline>
        </w:drawing>
      </w:r>
      <w:r>
        <w:rPr>
          <w:rFonts w:hint="eastAsia"/>
          <w:sz w:val="18"/>
          <w:szCs w:val="18"/>
          <w:lang w:eastAsia="zh-CN"/>
        </w:rPr>
        <w:t>图</w:t>
      </w:r>
      <w:r>
        <w:rPr>
          <w:sz w:val="18"/>
          <w:szCs w:val="18"/>
          <w:lang w:eastAsia="zh-CN"/>
        </w:rPr>
        <w:t>2-3-2</w:t>
      </w:r>
    </w:p>
    <w:p>
      <w:pPr>
        <w:pStyle w:val="38"/>
        <w:ind w:left="420"/>
        <w:rPr>
          <w:sz w:val="24"/>
          <w:szCs w:val="24"/>
          <w:lang w:eastAsia="zh-CN"/>
        </w:rPr>
      </w:pPr>
      <w:r>
        <w:rPr>
          <w:rFonts w:hint="eastAsia"/>
          <w:sz w:val="24"/>
          <w:szCs w:val="24"/>
          <w:lang w:eastAsia="zh-CN"/>
        </w:rPr>
        <w:t>修改相关信息后，按“提交”按钮保存修改。</w:t>
      </w:r>
    </w:p>
    <w:p>
      <w:pPr>
        <w:pStyle w:val="4"/>
        <w:numPr>
          <w:ilvl w:val="0"/>
          <w:numId w:val="14"/>
        </w:numPr>
        <w:rPr>
          <w:rFonts w:ascii="宋体"/>
          <w:b w:val="0"/>
          <w:color w:val="000000"/>
          <w:sz w:val="24"/>
          <w:szCs w:val="24"/>
          <w:lang w:eastAsia="zh-CN"/>
        </w:rPr>
      </w:pPr>
      <w:bookmarkStart w:id="26" w:name="_Toc424915628"/>
      <w:r>
        <w:rPr>
          <w:rFonts w:hint="eastAsia" w:ascii="宋体" w:hAnsi="宋体"/>
          <w:b w:val="0"/>
          <w:color w:val="000000"/>
          <w:sz w:val="24"/>
          <w:szCs w:val="24"/>
          <w:lang w:eastAsia="zh-CN"/>
        </w:rPr>
        <w:t>删除下属机构信息</w:t>
      </w:r>
      <w:bookmarkEnd w:id="26"/>
    </w:p>
    <w:p>
      <w:pPr>
        <w:pStyle w:val="38"/>
        <w:ind w:left="0" w:firstLine="540" w:firstLineChars="225"/>
        <w:rPr>
          <w:sz w:val="24"/>
          <w:szCs w:val="24"/>
          <w:lang w:eastAsia="zh-CN"/>
        </w:rPr>
      </w:pPr>
      <w:r>
        <w:rPr>
          <w:rFonts w:hint="eastAsia"/>
          <w:sz w:val="24"/>
          <w:szCs w:val="24"/>
          <w:lang w:eastAsia="zh-CN"/>
        </w:rPr>
        <w:t>进入“下属机构管理”主页面，如图</w:t>
      </w:r>
      <w:r>
        <w:rPr>
          <w:sz w:val="24"/>
          <w:szCs w:val="24"/>
          <w:lang w:eastAsia="zh-CN"/>
        </w:rPr>
        <w:t>2-3</w:t>
      </w:r>
      <w:r>
        <w:rPr>
          <w:rFonts w:hint="eastAsia"/>
          <w:sz w:val="24"/>
          <w:szCs w:val="24"/>
          <w:lang w:eastAsia="zh-CN"/>
        </w:rPr>
        <w:t>，如要删除“清华大学”的信息，则点击“清华大学”对应的“删除”链接，系统提供删除保护，如图</w:t>
      </w:r>
      <w:r>
        <w:rPr>
          <w:sz w:val="24"/>
          <w:szCs w:val="24"/>
          <w:lang w:eastAsia="zh-CN"/>
        </w:rPr>
        <w:t>2-3-3</w:t>
      </w:r>
      <w:r>
        <w:rPr>
          <w:rFonts w:hint="eastAsia"/>
          <w:sz w:val="24"/>
          <w:szCs w:val="24"/>
          <w:lang w:eastAsia="zh-CN"/>
        </w:rPr>
        <w:t>：</w:t>
      </w:r>
    </w:p>
    <w:p>
      <w:pPr>
        <w:pStyle w:val="38"/>
        <w:ind w:left="420"/>
        <w:jc w:val="center"/>
        <w:rPr>
          <w:lang w:eastAsia="zh-CN"/>
        </w:rPr>
      </w:pPr>
      <w:r>
        <w:rPr>
          <w:lang w:eastAsia="zh-CN"/>
        </w:rPr>
        <w:drawing>
          <wp:inline distT="0" distB="0" distL="0" distR="0">
            <wp:extent cx="2724150" cy="1590675"/>
            <wp:effectExtent l="19050" t="0" r="0" b="0"/>
            <wp:docPr id="24" name="图片 19" descr="jggl_d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9" descr="jggl_del.gif"/>
                    <pic:cNvPicPr>
                      <a:picLocks noChangeAspect="1" noChangeArrowheads="1"/>
                    </pic:cNvPicPr>
                  </pic:nvPicPr>
                  <pic:blipFill>
                    <a:blip r:embed="rId42"/>
                    <a:srcRect/>
                    <a:stretch>
                      <a:fillRect/>
                    </a:stretch>
                  </pic:blipFill>
                  <pic:spPr>
                    <a:xfrm>
                      <a:off x="0" y="0"/>
                      <a:ext cx="2724150" cy="1590675"/>
                    </a:xfrm>
                    <a:prstGeom prst="rect">
                      <a:avLst/>
                    </a:prstGeom>
                    <a:noFill/>
                    <a:ln w="9525">
                      <a:noFill/>
                      <a:miter lim="800000"/>
                      <a:headEnd/>
                      <a:tailEnd/>
                    </a:ln>
                  </pic:spPr>
                </pic:pic>
              </a:graphicData>
            </a:graphic>
          </wp:inline>
        </w:drawing>
      </w:r>
    </w:p>
    <w:p>
      <w:pPr>
        <w:pStyle w:val="38"/>
        <w:ind w:left="420"/>
        <w:jc w:val="center"/>
        <w:rPr>
          <w:lang w:eastAsia="zh-CN"/>
        </w:rPr>
      </w:pPr>
      <w:r>
        <w:rPr>
          <w:rFonts w:hint="eastAsia"/>
          <w:sz w:val="18"/>
          <w:szCs w:val="18"/>
          <w:lang w:eastAsia="zh-CN"/>
        </w:rPr>
        <w:t>图</w:t>
      </w:r>
      <w:r>
        <w:rPr>
          <w:sz w:val="18"/>
          <w:szCs w:val="18"/>
          <w:lang w:eastAsia="zh-CN"/>
        </w:rPr>
        <w:t>2-3-3</w:t>
      </w:r>
    </w:p>
    <w:p>
      <w:pPr>
        <w:pStyle w:val="38"/>
        <w:ind w:left="0" w:firstLine="540" w:firstLineChars="225"/>
        <w:rPr>
          <w:sz w:val="24"/>
          <w:szCs w:val="24"/>
          <w:lang w:eastAsia="zh-CN"/>
        </w:rPr>
      </w:pPr>
      <w:r>
        <w:rPr>
          <w:rFonts w:hint="eastAsia"/>
          <w:sz w:val="24"/>
          <w:szCs w:val="24"/>
          <w:lang w:eastAsia="zh-CN"/>
        </w:rPr>
        <w:t>确认删除点击“确定”按钮，否则按“取消”按钮，取消删除。</w:t>
      </w:r>
    </w:p>
    <w:p>
      <w:pPr>
        <w:pStyle w:val="38"/>
        <w:ind w:left="0" w:firstLine="540" w:firstLineChars="225"/>
        <w:rPr>
          <w:sz w:val="24"/>
          <w:szCs w:val="24"/>
          <w:lang w:eastAsia="zh-CN"/>
        </w:rPr>
      </w:pPr>
      <w:r>
        <w:rPr>
          <w:rFonts w:hint="eastAsia"/>
          <w:sz w:val="24"/>
          <w:szCs w:val="24"/>
          <w:lang w:eastAsia="zh-CN"/>
        </w:rPr>
        <w:t>删除可批量进行：点选中“机构代码”左侧的复选框，按下方的“删除”按钮，即可实现批量删除。</w:t>
      </w:r>
    </w:p>
    <w:p>
      <w:pPr>
        <w:pStyle w:val="4"/>
        <w:numPr>
          <w:ilvl w:val="0"/>
          <w:numId w:val="14"/>
        </w:numPr>
        <w:rPr>
          <w:rFonts w:ascii="宋体"/>
          <w:b w:val="0"/>
          <w:color w:val="000000"/>
          <w:sz w:val="24"/>
          <w:szCs w:val="24"/>
          <w:lang w:eastAsia="zh-CN"/>
        </w:rPr>
      </w:pPr>
      <w:r>
        <w:fldChar w:fldCharType="begin"/>
      </w:r>
      <w:r>
        <w:instrText xml:space="preserve"> HYPERLINK "javascript:resetPwd(%22C05%22,%22北京大学第三医院%22,%22bdsy%22,%2281dc9bdb52d04dc20036dbd8313ed055%22);" </w:instrText>
      </w:r>
      <w:r>
        <w:fldChar w:fldCharType="separate"/>
      </w:r>
      <w:bookmarkStart w:id="27" w:name="_Toc424915629"/>
      <w:r>
        <w:rPr>
          <w:rFonts w:hint="eastAsia" w:ascii="宋体" w:hAnsi="宋体"/>
          <w:b w:val="0"/>
          <w:color w:val="000000"/>
          <w:sz w:val="24"/>
          <w:szCs w:val="24"/>
          <w:lang w:eastAsia="zh-CN"/>
        </w:rPr>
        <w:t>预设密码</w:t>
      </w:r>
      <w:bookmarkEnd w:id="27"/>
      <w:r>
        <w:rPr>
          <w:rFonts w:hint="eastAsia" w:ascii="宋体" w:hAnsi="宋体"/>
          <w:b w:val="0"/>
          <w:color w:val="000000"/>
          <w:sz w:val="24"/>
          <w:szCs w:val="24"/>
          <w:lang w:eastAsia="zh-CN"/>
        </w:rPr>
        <w:fldChar w:fldCharType="end"/>
      </w:r>
    </w:p>
    <w:p>
      <w:pPr>
        <w:pStyle w:val="38"/>
        <w:ind w:left="0" w:firstLine="540" w:firstLineChars="225"/>
        <w:rPr>
          <w:sz w:val="24"/>
          <w:szCs w:val="24"/>
          <w:lang w:eastAsia="zh-CN"/>
        </w:rPr>
      </w:pPr>
      <w:r>
        <w:rPr>
          <w:rFonts w:hint="eastAsia"/>
          <w:sz w:val="24"/>
          <w:szCs w:val="24"/>
          <w:lang w:eastAsia="zh-CN"/>
        </w:rPr>
        <w:t>为下级登记机构的超级管理员设置初始密码。也可用于当下级机构的超级用户忘记密码时为其重置密码为初始值。</w:t>
      </w:r>
      <w:bookmarkStart w:id="38" w:name="_GoBack"/>
      <w:bookmarkEnd w:id="38"/>
    </w:p>
    <w:p>
      <w:pPr>
        <w:pStyle w:val="38"/>
        <w:ind w:left="0" w:firstLine="472" w:firstLineChars="225"/>
        <w:rPr>
          <w:sz w:val="24"/>
          <w:szCs w:val="24"/>
          <w:lang w:eastAsia="zh-CN"/>
        </w:rPr>
      </w:pPr>
      <w:r>
        <w:fldChar w:fldCharType="begin"/>
      </w:r>
      <w:r>
        <w:instrText xml:space="preserve"> HYPERLINK "javascript:resetPwd(%22C05%22,%22北京大学第三医院%22,%22bdsy%22,%2281dc9bdb52d04dc20036dbd8313ed055%22);" </w:instrText>
      </w:r>
      <w:r>
        <w:fldChar w:fldCharType="separate"/>
      </w:r>
      <w:r>
        <w:rPr>
          <w:rFonts w:hint="eastAsia"/>
          <w:sz w:val="24"/>
          <w:szCs w:val="24"/>
          <w:lang w:eastAsia="zh-CN"/>
        </w:rPr>
        <w:t>预设密码</w:t>
      </w:r>
      <w:r>
        <w:rPr>
          <w:rFonts w:hint="eastAsia"/>
          <w:sz w:val="24"/>
          <w:szCs w:val="24"/>
          <w:lang w:eastAsia="zh-CN"/>
        </w:rPr>
        <w:fldChar w:fldCharType="end"/>
      </w:r>
      <w:r>
        <w:rPr>
          <w:rFonts w:hint="eastAsia"/>
          <w:sz w:val="24"/>
          <w:szCs w:val="24"/>
          <w:lang w:eastAsia="zh-CN"/>
        </w:rPr>
        <w:t>可批量进行：点选中“机构代码”左侧的复选框，按下方的“</w:t>
      </w:r>
      <w:r>
        <w:fldChar w:fldCharType="begin"/>
      </w:r>
      <w:r>
        <w:instrText xml:space="preserve"> HYPERLINK "javascript:resetPwd(%22C05%22,%22北京大学第三医院%22,%22bdsy%22,%2281dc9bdb52d04dc20036dbd8313ed055%22);" </w:instrText>
      </w:r>
      <w:r>
        <w:fldChar w:fldCharType="separate"/>
      </w:r>
      <w:r>
        <w:rPr>
          <w:rFonts w:hint="eastAsia"/>
          <w:sz w:val="24"/>
          <w:szCs w:val="24"/>
          <w:lang w:eastAsia="zh-CN"/>
        </w:rPr>
        <w:t>预设密码</w:t>
      </w:r>
      <w:r>
        <w:rPr>
          <w:rFonts w:hint="eastAsia"/>
          <w:sz w:val="24"/>
          <w:szCs w:val="24"/>
          <w:lang w:eastAsia="zh-CN"/>
        </w:rPr>
        <w:fldChar w:fldCharType="end"/>
      </w:r>
      <w:r>
        <w:rPr>
          <w:rFonts w:hint="eastAsia"/>
          <w:sz w:val="24"/>
          <w:szCs w:val="24"/>
          <w:lang w:eastAsia="zh-CN"/>
        </w:rPr>
        <w:t>”按钮，即可实现批量</w:t>
      </w:r>
      <w:r>
        <w:fldChar w:fldCharType="begin"/>
      </w:r>
      <w:r>
        <w:instrText xml:space="preserve"> HYPERLINK "javascript:resetPwd(%22C05%22,%22北京大学第三医院%22,%22bdsy%22,%2281dc9bdb52d04dc20036dbd8313ed055%22);" </w:instrText>
      </w:r>
      <w:r>
        <w:fldChar w:fldCharType="separate"/>
      </w:r>
      <w:r>
        <w:rPr>
          <w:rFonts w:hint="eastAsia"/>
          <w:sz w:val="24"/>
          <w:szCs w:val="24"/>
          <w:lang w:eastAsia="zh-CN"/>
        </w:rPr>
        <w:t>预设密码</w:t>
      </w:r>
      <w:r>
        <w:rPr>
          <w:rFonts w:hint="eastAsia"/>
          <w:sz w:val="24"/>
          <w:szCs w:val="24"/>
          <w:lang w:eastAsia="zh-CN"/>
        </w:rPr>
        <w:fldChar w:fldCharType="end"/>
      </w:r>
      <w:r>
        <w:rPr>
          <w:rFonts w:hint="eastAsia"/>
          <w:sz w:val="24"/>
          <w:szCs w:val="24"/>
          <w:lang w:eastAsia="zh-CN"/>
        </w:rPr>
        <w:t>。</w:t>
      </w:r>
    </w:p>
    <w:p>
      <w:pPr>
        <w:pStyle w:val="3"/>
        <w:numPr>
          <w:ilvl w:val="1"/>
          <w:numId w:val="8"/>
        </w:numPr>
        <w:rPr>
          <w:color w:val="000000"/>
          <w:sz w:val="21"/>
          <w:lang w:eastAsia="zh-CN"/>
        </w:rPr>
      </w:pPr>
      <w:bookmarkStart w:id="28" w:name="_Toc424915630"/>
      <w:r>
        <w:rPr>
          <w:rFonts w:hint="eastAsia"/>
          <w:color w:val="000000"/>
          <w:sz w:val="21"/>
          <w:lang w:eastAsia="zh-CN"/>
        </w:rPr>
        <w:t>用户信息管理</w:t>
      </w:r>
      <w:bookmarkEnd w:id="28"/>
    </w:p>
    <w:p>
      <w:pPr>
        <w:pStyle w:val="38"/>
        <w:ind w:left="0" w:firstLine="540" w:firstLineChars="225"/>
        <w:rPr>
          <w:sz w:val="24"/>
          <w:szCs w:val="24"/>
          <w:lang w:eastAsia="zh-CN"/>
        </w:rPr>
      </w:pPr>
      <w:r>
        <w:rPr>
          <w:rFonts w:hint="eastAsia"/>
          <w:sz w:val="24"/>
          <w:szCs w:val="24"/>
          <w:lang w:eastAsia="zh-CN"/>
        </w:rPr>
        <w:t>只有各登记机构的超级用户拥有此权限。</w:t>
      </w:r>
    </w:p>
    <w:p>
      <w:pPr>
        <w:pStyle w:val="38"/>
        <w:ind w:left="0" w:firstLine="540" w:firstLineChars="225"/>
        <w:rPr>
          <w:sz w:val="24"/>
          <w:szCs w:val="24"/>
          <w:lang w:eastAsia="zh-CN"/>
        </w:rPr>
      </w:pPr>
      <w:r>
        <w:rPr>
          <w:rFonts w:hint="eastAsia"/>
          <w:sz w:val="24"/>
          <w:szCs w:val="24"/>
          <w:lang w:eastAsia="zh-CN"/>
        </w:rPr>
        <w:t>进入系统主页面，如图</w:t>
      </w:r>
      <w:r>
        <w:rPr>
          <w:sz w:val="24"/>
          <w:szCs w:val="24"/>
          <w:lang w:eastAsia="zh-CN"/>
        </w:rPr>
        <w:t>2-1</w:t>
      </w:r>
      <w:r>
        <w:rPr>
          <w:rFonts w:hint="eastAsia"/>
          <w:sz w:val="24"/>
          <w:szCs w:val="24"/>
          <w:lang w:eastAsia="zh-CN"/>
        </w:rPr>
        <w:t>，点击左侧菜单栏上的</w:t>
      </w:r>
      <w:r>
        <w:rPr>
          <w:sz w:val="24"/>
          <w:szCs w:val="24"/>
          <w:lang w:eastAsia="zh-CN"/>
        </w:rPr>
        <w:t xml:space="preserve"> </w:t>
      </w:r>
      <w:r>
        <w:rPr>
          <w:rFonts w:hint="eastAsia"/>
          <w:sz w:val="24"/>
          <w:szCs w:val="24"/>
          <w:lang w:eastAsia="zh-CN"/>
        </w:rPr>
        <w:t>“用户信息管理”，即可进入“下用户信息管理”主页面：</w:t>
      </w:r>
    </w:p>
    <w:p>
      <w:pPr>
        <w:ind w:firstLine="405"/>
        <w:rPr>
          <w:color w:val="000000"/>
          <w:lang w:eastAsia="zh-CN"/>
        </w:rPr>
      </w:pPr>
      <w:r>
        <w:rPr>
          <w:color w:val="000000"/>
          <w:lang w:eastAsia="zh-CN"/>
        </w:rPr>
        <w:drawing>
          <wp:inline distT="0" distB="0" distL="0" distR="0">
            <wp:extent cx="5257800" cy="2495550"/>
            <wp:effectExtent l="19050" t="0" r="0" b="0"/>
            <wp:docPr id="25" name="图片 4" descr="cg_yhg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4" descr="cg_yhgl.gif"/>
                    <pic:cNvPicPr>
                      <a:picLocks noChangeAspect="1" noChangeArrowheads="1"/>
                    </pic:cNvPicPr>
                  </pic:nvPicPr>
                  <pic:blipFill>
                    <a:blip r:embed="rId43"/>
                    <a:srcRect/>
                    <a:stretch>
                      <a:fillRect/>
                    </a:stretch>
                  </pic:blipFill>
                  <pic:spPr>
                    <a:xfrm>
                      <a:off x="0" y="0"/>
                      <a:ext cx="5257800" cy="2495550"/>
                    </a:xfrm>
                    <a:prstGeom prst="rect">
                      <a:avLst/>
                    </a:prstGeom>
                    <a:noFill/>
                    <a:ln w="9525">
                      <a:noFill/>
                      <a:miter lim="800000"/>
                      <a:headEnd/>
                      <a:tailEnd/>
                    </a:ln>
                  </pic:spPr>
                </pic:pic>
              </a:graphicData>
            </a:graphic>
          </wp:inline>
        </w:drawing>
      </w:r>
    </w:p>
    <w:p>
      <w:pPr>
        <w:ind w:firstLine="420"/>
        <w:jc w:val="center"/>
        <w:rPr>
          <w:sz w:val="18"/>
          <w:szCs w:val="18"/>
          <w:lang w:eastAsia="zh-CN"/>
        </w:rPr>
      </w:pPr>
      <w:r>
        <w:rPr>
          <w:rFonts w:hint="eastAsia"/>
          <w:sz w:val="18"/>
          <w:szCs w:val="18"/>
          <w:lang w:eastAsia="zh-CN"/>
        </w:rPr>
        <w:t>图</w:t>
      </w:r>
      <w:r>
        <w:rPr>
          <w:sz w:val="18"/>
          <w:szCs w:val="18"/>
          <w:lang w:eastAsia="zh-CN"/>
        </w:rPr>
        <w:t>2-4</w:t>
      </w:r>
    </w:p>
    <w:p>
      <w:pPr>
        <w:ind w:firstLine="420"/>
        <w:jc w:val="center"/>
        <w:rPr>
          <w:sz w:val="18"/>
          <w:szCs w:val="18"/>
          <w:lang w:eastAsia="zh-CN"/>
        </w:rPr>
      </w:pPr>
    </w:p>
    <w:p>
      <w:pPr>
        <w:ind w:firstLine="420"/>
        <w:jc w:val="center"/>
        <w:rPr>
          <w:sz w:val="18"/>
          <w:szCs w:val="18"/>
          <w:lang w:eastAsia="zh-CN"/>
        </w:rPr>
      </w:pPr>
    </w:p>
    <w:p>
      <w:pPr>
        <w:pStyle w:val="38"/>
        <w:ind w:left="0"/>
        <w:rPr>
          <w:b/>
          <w:sz w:val="24"/>
          <w:szCs w:val="24"/>
          <w:u w:val="single"/>
          <w:lang w:eastAsia="zh-CN"/>
        </w:rPr>
      </w:pPr>
      <w:r>
        <w:rPr>
          <w:rFonts w:hint="eastAsia"/>
          <w:b/>
          <w:sz w:val="24"/>
          <w:szCs w:val="24"/>
          <w:u w:val="single"/>
          <w:lang w:eastAsia="zh-CN"/>
        </w:rPr>
        <w:t>特别说明</w:t>
      </w:r>
      <w:r>
        <w:rPr>
          <w:rFonts w:hint="eastAsia"/>
          <w:sz w:val="24"/>
          <w:szCs w:val="24"/>
          <w:lang w:eastAsia="zh-CN"/>
        </w:rPr>
        <w:t>：</w:t>
      </w:r>
    </w:p>
    <w:p>
      <w:pPr>
        <w:pStyle w:val="38"/>
        <w:numPr>
          <w:ilvl w:val="0"/>
          <w:numId w:val="11"/>
        </w:numPr>
        <w:tabs>
          <w:tab w:val="left" w:pos="900"/>
        </w:tabs>
        <w:rPr>
          <w:rFonts w:ascii="仿宋" w:hAnsi="仿宋" w:eastAsia="仿宋"/>
          <w:sz w:val="24"/>
          <w:szCs w:val="24"/>
          <w:lang w:eastAsia="zh-CN"/>
        </w:rPr>
      </w:pPr>
      <w:r>
        <w:rPr>
          <w:rFonts w:hint="eastAsia" w:ascii="仿宋" w:hAnsi="仿宋" w:eastAsia="仿宋"/>
          <w:sz w:val="24"/>
          <w:szCs w:val="24"/>
          <w:lang w:eastAsia="zh-CN"/>
        </w:rPr>
        <w:t>超级用户只能看到自己定义的本机构用户。</w:t>
      </w:r>
    </w:p>
    <w:p>
      <w:pPr>
        <w:pStyle w:val="4"/>
        <w:numPr>
          <w:ilvl w:val="0"/>
          <w:numId w:val="15"/>
        </w:numPr>
        <w:rPr>
          <w:rFonts w:ascii="宋体"/>
          <w:b w:val="0"/>
          <w:color w:val="000000"/>
          <w:sz w:val="24"/>
          <w:szCs w:val="24"/>
          <w:lang w:eastAsia="zh-CN"/>
        </w:rPr>
      </w:pPr>
      <w:bookmarkStart w:id="29" w:name="_Toc424915631"/>
      <w:r>
        <w:rPr>
          <w:rFonts w:hint="eastAsia" w:ascii="宋体" w:hAnsi="宋体"/>
          <w:b w:val="0"/>
          <w:color w:val="000000"/>
          <w:sz w:val="24"/>
          <w:szCs w:val="24"/>
          <w:lang w:eastAsia="zh-CN"/>
        </w:rPr>
        <w:t>增加用户信息</w:t>
      </w:r>
      <w:bookmarkEnd w:id="29"/>
    </w:p>
    <w:p>
      <w:pPr>
        <w:ind w:firstLine="420"/>
        <w:rPr>
          <w:sz w:val="24"/>
          <w:szCs w:val="24"/>
          <w:lang w:eastAsia="zh-CN"/>
        </w:rPr>
      </w:pPr>
      <w:r>
        <w:rPr>
          <w:rFonts w:hint="eastAsia"/>
          <w:sz w:val="24"/>
          <w:szCs w:val="24"/>
          <w:lang w:eastAsia="zh-CN"/>
        </w:rPr>
        <w:t>进入“</w:t>
      </w:r>
      <w:r>
        <w:rPr>
          <w:rFonts w:hint="eastAsia"/>
          <w:color w:val="000000"/>
          <w:sz w:val="24"/>
          <w:szCs w:val="24"/>
          <w:lang w:eastAsia="zh-CN"/>
        </w:rPr>
        <w:t>用户信息管理</w:t>
      </w:r>
      <w:r>
        <w:rPr>
          <w:rFonts w:hint="eastAsia"/>
          <w:sz w:val="24"/>
          <w:szCs w:val="24"/>
          <w:lang w:eastAsia="zh-CN"/>
        </w:rPr>
        <w:t>”主页面，如图</w:t>
      </w:r>
      <w:r>
        <w:rPr>
          <w:sz w:val="24"/>
          <w:szCs w:val="24"/>
          <w:lang w:eastAsia="zh-CN"/>
        </w:rPr>
        <w:t>2-4</w:t>
      </w:r>
      <w:r>
        <w:rPr>
          <w:rFonts w:hint="eastAsia"/>
          <w:sz w:val="24"/>
          <w:szCs w:val="24"/>
          <w:lang w:eastAsia="zh-CN"/>
        </w:rPr>
        <w:t>，点击“新增”按钮，页面显示如下：</w:t>
      </w:r>
    </w:p>
    <w:p>
      <w:pPr>
        <w:ind w:firstLine="420"/>
        <w:rPr>
          <w:lang w:eastAsia="zh-CN"/>
        </w:rPr>
      </w:pPr>
      <w:r>
        <w:rPr>
          <w:lang w:eastAsia="zh-CN"/>
        </w:rPr>
        <w:drawing>
          <wp:inline distT="0" distB="0" distL="0" distR="0">
            <wp:extent cx="5267325" cy="3267075"/>
            <wp:effectExtent l="19050" t="0" r="9525" b="0"/>
            <wp:docPr id="26" name="图片 21" descr="yhgl_ad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1" descr="yhgl_add.gif"/>
                    <pic:cNvPicPr>
                      <a:picLocks noChangeAspect="1" noChangeArrowheads="1"/>
                    </pic:cNvPicPr>
                  </pic:nvPicPr>
                  <pic:blipFill>
                    <a:blip r:embed="rId44"/>
                    <a:srcRect/>
                    <a:stretch>
                      <a:fillRect/>
                    </a:stretch>
                  </pic:blipFill>
                  <pic:spPr>
                    <a:xfrm>
                      <a:off x="0" y="0"/>
                      <a:ext cx="5267325" cy="3267075"/>
                    </a:xfrm>
                    <a:prstGeom prst="rect">
                      <a:avLst/>
                    </a:prstGeom>
                    <a:noFill/>
                    <a:ln w="9525">
                      <a:noFill/>
                      <a:miter lim="800000"/>
                      <a:headEnd/>
                      <a:tailEnd/>
                    </a:ln>
                  </pic:spPr>
                </pic:pic>
              </a:graphicData>
            </a:graphic>
          </wp:inline>
        </w:drawing>
      </w:r>
    </w:p>
    <w:p>
      <w:pPr>
        <w:ind w:firstLine="420"/>
        <w:jc w:val="center"/>
        <w:rPr>
          <w:sz w:val="18"/>
          <w:szCs w:val="18"/>
          <w:lang w:eastAsia="zh-CN"/>
        </w:rPr>
      </w:pPr>
      <w:r>
        <w:rPr>
          <w:rFonts w:hint="eastAsia"/>
          <w:sz w:val="18"/>
          <w:szCs w:val="18"/>
          <w:lang w:eastAsia="zh-CN"/>
        </w:rPr>
        <w:t>图</w:t>
      </w:r>
      <w:r>
        <w:rPr>
          <w:sz w:val="18"/>
          <w:szCs w:val="18"/>
          <w:lang w:eastAsia="zh-CN"/>
        </w:rPr>
        <w:t>2-4-1</w:t>
      </w:r>
    </w:p>
    <w:p>
      <w:pPr>
        <w:pStyle w:val="38"/>
        <w:ind w:left="0"/>
        <w:rPr>
          <w:sz w:val="24"/>
          <w:szCs w:val="24"/>
          <w:lang w:eastAsia="zh-CN"/>
        </w:rPr>
      </w:pPr>
      <w:r>
        <w:rPr>
          <w:rFonts w:hint="eastAsia"/>
          <w:b/>
          <w:sz w:val="24"/>
          <w:szCs w:val="24"/>
          <w:u w:val="single"/>
          <w:lang w:eastAsia="zh-CN"/>
        </w:rPr>
        <w:t>特别说明</w:t>
      </w:r>
      <w:r>
        <w:rPr>
          <w:rFonts w:hint="eastAsia"/>
          <w:sz w:val="24"/>
          <w:szCs w:val="24"/>
          <w:lang w:eastAsia="zh-CN"/>
        </w:rPr>
        <w:t>：</w:t>
      </w:r>
    </w:p>
    <w:p>
      <w:pPr>
        <w:pStyle w:val="38"/>
        <w:numPr>
          <w:ilvl w:val="0"/>
          <w:numId w:val="11"/>
        </w:numPr>
        <w:tabs>
          <w:tab w:val="left" w:pos="900"/>
        </w:tabs>
        <w:rPr>
          <w:rFonts w:ascii="仿宋" w:hAnsi="仿宋" w:eastAsia="仿宋"/>
          <w:sz w:val="24"/>
          <w:szCs w:val="24"/>
          <w:lang w:eastAsia="zh-CN"/>
        </w:rPr>
      </w:pPr>
      <w:r>
        <w:rPr>
          <w:rFonts w:hint="eastAsia" w:ascii="仿宋" w:hAnsi="仿宋" w:eastAsia="仿宋"/>
          <w:sz w:val="24"/>
          <w:szCs w:val="24"/>
          <w:lang w:eastAsia="zh-CN"/>
        </w:rPr>
        <w:t>“用户登录名”、“用户名”，可自行输入，也可点击“查找单位名称”按钮进行查找。</w:t>
      </w:r>
    </w:p>
    <w:p>
      <w:pPr>
        <w:pStyle w:val="38"/>
        <w:ind w:left="0" w:firstLine="540" w:firstLineChars="225"/>
        <w:rPr>
          <w:sz w:val="24"/>
          <w:szCs w:val="24"/>
          <w:lang w:eastAsia="zh-CN"/>
        </w:rPr>
      </w:pPr>
      <w:r>
        <w:rPr>
          <w:rFonts w:hint="eastAsia"/>
          <w:sz w:val="24"/>
          <w:szCs w:val="24"/>
          <w:lang w:eastAsia="zh-CN"/>
        </w:rPr>
        <w:t>以登记机构是“北京市”为例，点击“查找单位名称”后，页面显示如下：</w:t>
      </w:r>
    </w:p>
    <w:p>
      <w:pPr>
        <w:ind w:firstLine="420"/>
        <w:jc w:val="center"/>
        <w:rPr>
          <w:sz w:val="18"/>
          <w:szCs w:val="18"/>
          <w:lang w:eastAsia="zh-CN"/>
        </w:rPr>
      </w:pPr>
      <w:r>
        <w:rPr>
          <w:lang w:eastAsia="zh-CN"/>
        </w:rPr>
        <w:drawing>
          <wp:inline distT="0" distB="0" distL="0" distR="0">
            <wp:extent cx="5229225" cy="3181350"/>
            <wp:effectExtent l="19050" t="0" r="9525" b="0"/>
            <wp:docPr id="27" name="图片 22" descr="yhgl_fin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2" descr="yhgl_find.gif"/>
                    <pic:cNvPicPr>
                      <a:picLocks noChangeAspect="1" noChangeArrowheads="1"/>
                    </pic:cNvPicPr>
                  </pic:nvPicPr>
                  <pic:blipFill>
                    <a:blip r:embed="rId45"/>
                    <a:srcRect/>
                    <a:stretch>
                      <a:fillRect/>
                    </a:stretch>
                  </pic:blipFill>
                  <pic:spPr>
                    <a:xfrm>
                      <a:off x="0" y="0"/>
                      <a:ext cx="5229225" cy="3181350"/>
                    </a:xfrm>
                    <a:prstGeom prst="rect">
                      <a:avLst/>
                    </a:prstGeom>
                    <a:noFill/>
                    <a:ln w="9525">
                      <a:noFill/>
                      <a:miter lim="800000"/>
                      <a:headEnd/>
                      <a:tailEnd/>
                    </a:ln>
                  </pic:spPr>
                </pic:pic>
              </a:graphicData>
            </a:graphic>
          </wp:inline>
        </w:drawing>
      </w:r>
      <w:r>
        <w:rPr>
          <w:rFonts w:hint="eastAsia"/>
          <w:sz w:val="18"/>
          <w:szCs w:val="18"/>
          <w:lang w:eastAsia="zh-CN"/>
        </w:rPr>
        <w:t>图</w:t>
      </w:r>
      <w:r>
        <w:rPr>
          <w:sz w:val="18"/>
          <w:szCs w:val="18"/>
          <w:lang w:eastAsia="zh-CN"/>
        </w:rPr>
        <w:t>2-4-2</w:t>
      </w:r>
    </w:p>
    <w:p>
      <w:pPr>
        <w:pStyle w:val="38"/>
        <w:ind w:left="0" w:firstLine="540" w:firstLineChars="225"/>
        <w:rPr>
          <w:sz w:val="24"/>
          <w:szCs w:val="24"/>
          <w:lang w:eastAsia="zh-CN"/>
        </w:rPr>
      </w:pPr>
      <w:r>
        <w:rPr>
          <w:rFonts w:hint="eastAsia"/>
          <w:sz w:val="24"/>
          <w:szCs w:val="24"/>
          <w:lang w:eastAsia="zh-CN"/>
        </w:rPr>
        <w:t>用户可“翻页”查找，也可在搜索框中输入关键词进行查询，如选择“北京航空航天大学”，则点击“北京航空航天大学”后按“确认”按钮，系统返回用户信息增加页面，并自动将选中单位（如：北京航空航天大学）的“单位码”填入“用户登录名”，将单位名称填入“用户名”，如图</w:t>
      </w:r>
      <w:r>
        <w:rPr>
          <w:sz w:val="24"/>
          <w:szCs w:val="24"/>
          <w:lang w:eastAsia="zh-CN"/>
        </w:rPr>
        <w:t>2-4-3</w:t>
      </w:r>
      <w:r>
        <w:rPr>
          <w:rFonts w:hint="eastAsia"/>
          <w:sz w:val="24"/>
          <w:szCs w:val="24"/>
          <w:lang w:eastAsia="zh-CN"/>
        </w:rPr>
        <w:t>：</w:t>
      </w:r>
    </w:p>
    <w:p>
      <w:pPr>
        <w:jc w:val="center"/>
        <w:rPr>
          <w:lang w:eastAsia="zh-CN"/>
        </w:rPr>
      </w:pPr>
      <w:r>
        <w:rPr>
          <w:lang w:eastAsia="zh-CN"/>
        </w:rPr>
        <w:drawing>
          <wp:inline distT="0" distB="0" distL="0" distR="0">
            <wp:extent cx="5229225" cy="2857500"/>
            <wp:effectExtent l="19050" t="0" r="9525" b="0"/>
            <wp:docPr id="28" name="图片 23" descr="yhgl_add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3" descr="yhgl_add2.gif"/>
                    <pic:cNvPicPr>
                      <a:picLocks noChangeAspect="1" noChangeArrowheads="1"/>
                    </pic:cNvPicPr>
                  </pic:nvPicPr>
                  <pic:blipFill>
                    <a:blip r:embed="rId46"/>
                    <a:srcRect/>
                    <a:stretch>
                      <a:fillRect/>
                    </a:stretch>
                  </pic:blipFill>
                  <pic:spPr>
                    <a:xfrm>
                      <a:off x="0" y="0"/>
                      <a:ext cx="5229225" cy="2857500"/>
                    </a:xfrm>
                    <a:prstGeom prst="rect">
                      <a:avLst/>
                    </a:prstGeom>
                    <a:noFill/>
                    <a:ln w="9525">
                      <a:noFill/>
                      <a:miter lim="800000"/>
                      <a:headEnd/>
                      <a:tailEnd/>
                    </a:ln>
                  </pic:spPr>
                </pic:pic>
              </a:graphicData>
            </a:graphic>
          </wp:inline>
        </w:drawing>
      </w:r>
    </w:p>
    <w:p>
      <w:pPr>
        <w:jc w:val="center"/>
        <w:rPr>
          <w:lang w:eastAsia="zh-CN"/>
        </w:rPr>
      </w:pPr>
      <w:r>
        <w:rPr>
          <w:rFonts w:hint="eastAsia"/>
          <w:sz w:val="18"/>
          <w:szCs w:val="18"/>
          <w:lang w:eastAsia="zh-CN"/>
        </w:rPr>
        <w:t>图</w:t>
      </w:r>
      <w:r>
        <w:rPr>
          <w:sz w:val="18"/>
          <w:szCs w:val="18"/>
          <w:lang w:eastAsia="zh-CN"/>
        </w:rPr>
        <w:t>2-4-2</w:t>
      </w:r>
    </w:p>
    <w:p>
      <w:pPr>
        <w:pStyle w:val="38"/>
        <w:numPr>
          <w:ilvl w:val="0"/>
          <w:numId w:val="11"/>
        </w:numPr>
        <w:tabs>
          <w:tab w:val="left" w:pos="900"/>
        </w:tabs>
        <w:rPr>
          <w:rFonts w:ascii="仿宋" w:hAnsi="仿宋" w:eastAsia="仿宋"/>
          <w:sz w:val="24"/>
          <w:szCs w:val="24"/>
          <w:lang w:eastAsia="zh-CN"/>
        </w:rPr>
      </w:pPr>
      <w:r>
        <w:rPr>
          <w:rFonts w:hint="eastAsia" w:ascii="仿宋" w:hAnsi="仿宋" w:eastAsia="仿宋"/>
          <w:sz w:val="24"/>
          <w:szCs w:val="24"/>
          <w:lang w:eastAsia="zh-CN"/>
        </w:rPr>
        <w:t>超级用户为用户设置初始密码，用户登录后可自行修改；</w:t>
      </w:r>
    </w:p>
    <w:p>
      <w:pPr>
        <w:pStyle w:val="38"/>
        <w:numPr>
          <w:ilvl w:val="0"/>
          <w:numId w:val="11"/>
        </w:numPr>
        <w:tabs>
          <w:tab w:val="left" w:pos="900"/>
        </w:tabs>
        <w:rPr>
          <w:rFonts w:ascii="仿宋" w:hAnsi="仿宋" w:eastAsia="仿宋"/>
          <w:sz w:val="24"/>
          <w:szCs w:val="24"/>
          <w:lang w:eastAsia="zh-CN"/>
        </w:rPr>
      </w:pPr>
      <w:r>
        <w:rPr>
          <w:rFonts w:hint="eastAsia" w:ascii="仿宋" w:hAnsi="仿宋" w:eastAsia="仿宋"/>
          <w:sz w:val="24"/>
          <w:szCs w:val="24"/>
          <w:lang w:eastAsia="zh-CN"/>
        </w:rPr>
        <w:t>所在机构为系统自动带入的本机构名称，超级用户不能修改。</w:t>
      </w:r>
    </w:p>
    <w:p>
      <w:pPr>
        <w:pStyle w:val="38"/>
        <w:numPr>
          <w:ilvl w:val="0"/>
          <w:numId w:val="11"/>
        </w:numPr>
        <w:tabs>
          <w:tab w:val="left" w:pos="900"/>
        </w:tabs>
        <w:rPr>
          <w:rFonts w:ascii="仿宋" w:hAnsi="仿宋" w:eastAsia="仿宋"/>
          <w:sz w:val="24"/>
          <w:szCs w:val="24"/>
          <w:lang w:eastAsia="zh-CN"/>
        </w:rPr>
      </w:pPr>
      <w:r>
        <w:rPr>
          <w:rFonts w:hint="eastAsia" w:ascii="仿宋" w:hAnsi="仿宋" w:eastAsia="仿宋"/>
          <w:sz w:val="24"/>
          <w:szCs w:val="24"/>
          <w:lang w:eastAsia="zh-CN"/>
        </w:rPr>
        <w:t>用户信息录入完成后，按“提交”按钮保存，系统提示：</w:t>
      </w:r>
    </w:p>
    <w:p>
      <w:pPr>
        <w:ind w:firstLine="420"/>
        <w:jc w:val="center"/>
        <w:rPr>
          <w:lang w:eastAsia="zh-CN"/>
        </w:rPr>
      </w:pPr>
      <w:r>
        <w:rPr>
          <w:lang w:eastAsia="zh-CN"/>
        </w:rPr>
        <w:drawing>
          <wp:inline distT="0" distB="0" distL="0" distR="0">
            <wp:extent cx="1314450" cy="1066800"/>
            <wp:effectExtent l="19050" t="0" r="0" b="0"/>
            <wp:docPr id="29" name="图片 24" descr="message_ad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4" descr="message_add.gif"/>
                    <pic:cNvPicPr>
                      <a:picLocks noChangeAspect="1" noChangeArrowheads="1"/>
                    </pic:cNvPicPr>
                  </pic:nvPicPr>
                  <pic:blipFill>
                    <a:blip r:embed="rId47"/>
                    <a:srcRect/>
                    <a:stretch>
                      <a:fillRect/>
                    </a:stretch>
                  </pic:blipFill>
                  <pic:spPr>
                    <a:xfrm>
                      <a:off x="0" y="0"/>
                      <a:ext cx="1314450" cy="1066800"/>
                    </a:xfrm>
                    <a:prstGeom prst="rect">
                      <a:avLst/>
                    </a:prstGeom>
                    <a:noFill/>
                    <a:ln w="9525">
                      <a:noFill/>
                      <a:miter lim="800000"/>
                      <a:headEnd/>
                      <a:tailEnd/>
                    </a:ln>
                  </pic:spPr>
                </pic:pic>
              </a:graphicData>
            </a:graphic>
          </wp:inline>
        </w:drawing>
      </w:r>
    </w:p>
    <w:p>
      <w:pPr>
        <w:jc w:val="center"/>
        <w:rPr>
          <w:lang w:eastAsia="zh-CN"/>
        </w:rPr>
      </w:pPr>
      <w:r>
        <w:rPr>
          <w:rFonts w:hint="eastAsia"/>
          <w:sz w:val="18"/>
          <w:szCs w:val="18"/>
          <w:lang w:eastAsia="zh-CN"/>
        </w:rPr>
        <w:t>图</w:t>
      </w:r>
      <w:r>
        <w:rPr>
          <w:sz w:val="18"/>
          <w:szCs w:val="18"/>
          <w:lang w:eastAsia="zh-CN"/>
        </w:rPr>
        <w:t>2-4-3</w:t>
      </w:r>
    </w:p>
    <w:p>
      <w:pPr>
        <w:pStyle w:val="4"/>
        <w:numPr>
          <w:ilvl w:val="0"/>
          <w:numId w:val="15"/>
        </w:numPr>
        <w:rPr>
          <w:rFonts w:ascii="宋体"/>
          <w:b w:val="0"/>
          <w:color w:val="000000"/>
          <w:sz w:val="24"/>
          <w:szCs w:val="24"/>
          <w:lang w:eastAsia="zh-CN"/>
        </w:rPr>
      </w:pPr>
      <w:bookmarkStart w:id="30" w:name="_Toc424915632"/>
      <w:r>
        <w:rPr>
          <w:rFonts w:hint="eastAsia" w:ascii="宋体" w:hAnsi="宋体"/>
          <w:b w:val="0"/>
          <w:color w:val="000000"/>
          <w:sz w:val="24"/>
          <w:szCs w:val="24"/>
          <w:lang w:eastAsia="zh-CN"/>
        </w:rPr>
        <w:t>修改用户信息</w:t>
      </w:r>
      <w:bookmarkEnd w:id="30"/>
    </w:p>
    <w:p>
      <w:pPr>
        <w:ind w:firstLine="540" w:firstLineChars="225"/>
        <w:rPr>
          <w:sz w:val="24"/>
          <w:szCs w:val="24"/>
          <w:lang w:eastAsia="zh-CN"/>
        </w:rPr>
      </w:pPr>
      <w:r>
        <w:rPr>
          <w:rFonts w:hint="eastAsia"/>
          <w:sz w:val="24"/>
          <w:szCs w:val="24"/>
          <w:lang w:eastAsia="zh-CN"/>
        </w:rPr>
        <w:t>进入“</w:t>
      </w:r>
      <w:r>
        <w:rPr>
          <w:rFonts w:hint="eastAsia"/>
          <w:color w:val="000000"/>
          <w:sz w:val="24"/>
          <w:szCs w:val="24"/>
          <w:lang w:eastAsia="zh-CN"/>
        </w:rPr>
        <w:t>用户信息管理</w:t>
      </w:r>
      <w:r>
        <w:rPr>
          <w:rFonts w:hint="eastAsia"/>
          <w:sz w:val="24"/>
          <w:szCs w:val="24"/>
          <w:lang w:eastAsia="zh-CN"/>
        </w:rPr>
        <w:t>”主页面，如图</w:t>
      </w:r>
      <w:r>
        <w:rPr>
          <w:sz w:val="24"/>
          <w:szCs w:val="24"/>
          <w:lang w:eastAsia="zh-CN"/>
        </w:rPr>
        <w:t>2-4</w:t>
      </w:r>
      <w:r>
        <w:rPr>
          <w:rFonts w:hint="eastAsia"/>
          <w:sz w:val="24"/>
          <w:szCs w:val="24"/>
          <w:lang w:eastAsia="zh-CN"/>
        </w:rPr>
        <w:t>，如要修改“首都师范大学”的信息，则点击“首都师范大学”对应的“修改”链接，页面显示如下：</w:t>
      </w:r>
    </w:p>
    <w:p>
      <w:pPr>
        <w:jc w:val="center"/>
        <w:rPr>
          <w:lang w:eastAsia="zh-CN"/>
        </w:rPr>
      </w:pPr>
      <w:r>
        <w:rPr>
          <w:lang w:eastAsia="zh-CN"/>
        </w:rPr>
        <w:drawing>
          <wp:inline distT="0" distB="0" distL="0" distR="0">
            <wp:extent cx="5229225" cy="3371850"/>
            <wp:effectExtent l="19050" t="0" r="9525" b="0"/>
            <wp:docPr id="30" name="图片 25" descr="yhgl_modif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5" descr="yhgl_modify.gif"/>
                    <pic:cNvPicPr>
                      <a:picLocks noChangeAspect="1" noChangeArrowheads="1"/>
                    </pic:cNvPicPr>
                  </pic:nvPicPr>
                  <pic:blipFill>
                    <a:blip r:embed="rId48"/>
                    <a:srcRect/>
                    <a:stretch>
                      <a:fillRect/>
                    </a:stretch>
                  </pic:blipFill>
                  <pic:spPr>
                    <a:xfrm>
                      <a:off x="0" y="0"/>
                      <a:ext cx="5229225" cy="3371850"/>
                    </a:xfrm>
                    <a:prstGeom prst="rect">
                      <a:avLst/>
                    </a:prstGeom>
                    <a:noFill/>
                    <a:ln w="9525">
                      <a:noFill/>
                      <a:miter lim="800000"/>
                      <a:headEnd/>
                      <a:tailEnd/>
                    </a:ln>
                  </pic:spPr>
                </pic:pic>
              </a:graphicData>
            </a:graphic>
          </wp:inline>
        </w:drawing>
      </w:r>
    </w:p>
    <w:p>
      <w:pPr>
        <w:jc w:val="center"/>
        <w:rPr>
          <w:lang w:eastAsia="zh-CN"/>
        </w:rPr>
      </w:pPr>
      <w:r>
        <w:rPr>
          <w:rFonts w:hint="eastAsia"/>
          <w:sz w:val="18"/>
          <w:szCs w:val="18"/>
          <w:lang w:eastAsia="zh-CN"/>
        </w:rPr>
        <w:t>图</w:t>
      </w:r>
      <w:r>
        <w:rPr>
          <w:sz w:val="18"/>
          <w:szCs w:val="18"/>
          <w:lang w:eastAsia="zh-CN"/>
        </w:rPr>
        <w:t>2-4-3</w:t>
      </w:r>
    </w:p>
    <w:p>
      <w:pPr>
        <w:ind w:firstLine="540" w:firstLineChars="225"/>
        <w:rPr>
          <w:sz w:val="24"/>
          <w:szCs w:val="24"/>
          <w:lang w:eastAsia="zh-CN"/>
        </w:rPr>
      </w:pPr>
      <w:r>
        <w:rPr>
          <w:rFonts w:hint="eastAsia"/>
          <w:sz w:val="24"/>
          <w:szCs w:val="24"/>
          <w:lang w:eastAsia="zh-CN"/>
        </w:rPr>
        <w:t>修改相关信息后，按“提交”按钮保存修改。</w:t>
      </w:r>
    </w:p>
    <w:p>
      <w:pPr>
        <w:pStyle w:val="4"/>
        <w:numPr>
          <w:ilvl w:val="0"/>
          <w:numId w:val="15"/>
        </w:numPr>
        <w:rPr>
          <w:rFonts w:ascii="宋体"/>
          <w:b w:val="0"/>
          <w:color w:val="000000"/>
          <w:sz w:val="24"/>
          <w:szCs w:val="24"/>
          <w:lang w:eastAsia="zh-CN"/>
        </w:rPr>
      </w:pPr>
      <w:bookmarkStart w:id="31" w:name="_Toc424915633"/>
      <w:r>
        <w:rPr>
          <w:rFonts w:hint="eastAsia" w:ascii="宋体" w:hAnsi="宋体"/>
          <w:b w:val="0"/>
          <w:color w:val="000000"/>
          <w:sz w:val="24"/>
          <w:szCs w:val="24"/>
          <w:lang w:eastAsia="zh-CN"/>
        </w:rPr>
        <w:t>删除用户信息</w:t>
      </w:r>
      <w:bookmarkEnd w:id="31"/>
    </w:p>
    <w:p>
      <w:pPr>
        <w:ind w:firstLine="540" w:firstLineChars="225"/>
        <w:rPr>
          <w:sz w:val="24"/>
          <w:szCs w:val="24"/>
          <w:lang w:eastAsia="zh-CN"/>
        </w:rPr>
      </w:pPr>
      <w:r>
        <w:rPr>
          <w:rFonts w:hint="eastAsia"/>
          <w:sz w:val="24"/>
          <w:szCs w:val="24"/>
          <w:lang w:eastAsia="zh-CN"/>
        </w:rPr>
        <w:t>进入“用户信息管理”主页面，如图</w:t>
      </w:r>
      <w:r>
        <w:rPr>
          <w:sz w:val="24"/>
          <w:szCs w:val="24"/>
          <w:lang w:eastAsia="zh-CN"/>
        </w:rPr>
        <w:t>2-4</w:t>
      </w:r>
      <w:r>
        <w:rPr>
          <w:rFonts w:hint="eastAsia"/>
          <w:sz w:val="24"/>
          <w:szCs w:val="24"/>
          <w:lang w:eastAsia="zh-CN"/>
        </w:rPr>
        <w:t>，如要删除“首都师范大学”的信息，则点击“首都师范大学”对应的“删除”链接，系统提供删除保护，如图</w:t>
      </w:r>
      <w:r>
        <w:rPr>
          <w:sz w:val="24"/>
          <w:szCs w:val="24"/>
          <w:lang w:eastAsia="zh-CN"/>
        </w:rPr>
        <w:t>2-4-4</w:t>
      </w:r>
      <w:r>
        <w:rPr>
          <w:rFonts w:hint="eastAsia"/>
          <w:sz w:val="24"/>
          <w:szCs w:val="24"/>
          <w:lang w:eastAsia="zh-CN"/>
        </w:rPr>
        <w:t>：</w:t>
      </w:r>
    </w:p>
    <w:p>
      <w:pPr>
        <w:jc w:val="center"/>
        <w:rPr>
          <w:lang w:eastAsia="zh-CN"/>
        </w:rPr>
      </w:pPr>
      <w:r>
        <w:rPr>
          <w:lang w:eastAsia="zh-CN"/>
        </w:rPr>
        <w:drawing>
          <wp:inline distT="0" distB="0" distL="0" distR="0">
            <wp:extent cx="2895600" cy="1200150"/>
            <wp:effectExtent l="19050" t="0" r="0" b="0"/>
            <wp:docPr id="31" name="图片 27" descr="message_d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7" descr="message_del.gif"/>
                    <pic:cNvPicPr>
                      <a:picLocks noChangeAspect="1" noChangeArrowheads="1"/>
                    </pic:cNvPicPr>
                  </pic:nvPicPr>
                  <pic:blipFill>
                    <a:blip r:embed="rId49"/>
                    <a:srcRect/>
                    <a:stretch>
                      <a:fillRect/>
                    </a:stretch>
                  </pic:blipFill>
                  <pic:spPr>
                    <a:xfrm>
                      <a:off x="0" y="0"/>
                      <a:ext cx="2895600" cy="1200150"/>
                    </a:xfrm>
                    <a:prstGeom prst="rect">
                      <a:avLst/>
                    </a:prstGeom>
                    <a:noFill/>
                    <a:ln w="9525">
                      <a:noFill/>
                      <a:miter lim="800000"/>
                      <a:headEnd/>
                      <a:tailEnd/>
                    </a:ln>
                  </pic:spPr>
                </pic:pic>
              </a:graphicData>
            </a:graphic>
          </wp:inline>
        </w:drawing>
      </w:r>
    </w:p>
    <w:p>
      <w:pPr>
        <w:jc w:val="center"/>
        <w:rPr>
          <w:lang w:eastAsia="zh-CN"/>
        </w:rPr>
      </w:pPr>
      <w:r>
        <w:rPr>
          <w:rFonts w:hint="eastAsia"/>
          <w:sz w:val="18"/>
          <w:szCs w:val="18"/>
          <w:lang w:eastAsia="zh-CN"/>
        </w:rPr>
        <w:t>图</w:t>
      </w:r>
      <w:r>
        <w:rPr>
          <w:sz w:val="18"/>
          <w:szCs w:val="18"/>
          <w:lang w:eastAsia="zh-CN"/>
        </w:rPr>
        <w:t>2-4-4</w:t>
      </w:r>
    </w:p>
    <w:p>
      <w:pPr>
        <w:ind w:firstLine="540" w:firstLineChars="225"/>
        <w:rPr>
          <w:sz w:val="24"/>
          <w:szCs w:val="24"/>
          <w:lang w:eastAsia="zh-CN"/>
        </w:rPr>
      </w:pPr>
      <w:r>
        <w:rPr>
          <w:rFonts w:hint="eastAsia"/>
          <w:sz w:val="24"/>
          <w:szCs w:val="24"/>
          <w:lang w:eastAsia="zh-CN"/>
        </w:rPr>
        <w:t>确认删除点击“确定”按钮，否则按“取消”按钮，取消删除。</w:t>
      </w:r>
    </w:p>
    <w:p>
      <w:pPr>
        <w:ind w:firstLine="540" w:firstLineChars="225"/>
        <w:rPr>
          <w:sz w:val="24"/>
          <w:szCs w:val="24"/>
          <w:lang w:eastAsia="zh-CN"/>
        </w:rPr>
      </w:pPr>
      <w:r>
        <w:rPr>
          <w:rFonts w:hint="eastAsia"/>
          <w:sz w:val="24"/>
          <w:szCs w:val="24"/>
          <w:lang w:eastAsia="zh-CN"/>
        </w:rPr>
        <w:t>删除可批量进行：点选中“用户登录名”左侧的复选框，按下方的“删除”按钮，即可实现批量删除。</w:t>
      </w:r>
    </w:p>
    <w:p>
      <w:pPr>
        <w:pStyle w:val="4"/>
        <w:numPr>
          <w:ilvl w:val="0"/>
          <w:numId w:val="15"/>
        </w:numPr>
        <w:rPr>
          <w:rFonts w:ascii="宋体"/>
          <w:b w:val="0"/>
          <w:color w:val="000000"/>
          <w:sz w:val="24"/>
          <w:szCs w:val="24"/>
          <w:lang w:eastAsia="zh-CN"/>
        </w:rPr>
      </w:pPr>
      <w:r>
        <w:fldChar w:fldCharType="begin"/>
      </w:r>
      <w:r>
        <w:instrText xml:space="preserve"> HYPERLINK "javascript:resetPwd(%22C05%22,%22北京大学第三医院%22,%22bdsy%22,%2281dc9bdb52d04dc20036dbd8313ed055%22);" </w:instrText>
      </w:r>
      <w:r>
        <w:fldChar w:fldCharType="separate"/>
      </w:r>
      <w:bookmarkStart w:id="32" w:name="_Toc424915634"/>
      <w:r>
        <w:rPr>
          <w:rFonts w:hint="eastAsia" w:ascii="宋体" w:hAnsi="宋体"/>
          <w:b w:val="0"/>
          <w:color w:val="000000"/>
          <w:sz w:val="24"/>
          <w:szCs w:val="24"/>
          <w:lang w:eastAsia="zh-CN"/>
        </w:rPr>
        <w:t>预设密码</w:t>
      </w:r>
      <w:bookmarkEnd w:id="32"/>
      <w:r>
        <w:rPr>
          <w:rFonts w:hint="eastAsia" w:ascii="宋体" w:hAnsi="宋体"/>
          <w:b w:val="0"/>
          <w:color w:val="000000"/>
          <w:sz w:val="24"/>
          <w:szCs w:val="24"/>
          <w:lang w:eastAsia="zh-CN"/>
        </w:rPr>
        <w:fldChar w:fldCharType="end"/>
      </w:r>
    </w:p>
    <w:p>
      <w:pPr>
        <w:ind w:firstLine="540" w:firstLineChars="225"/>
        <w:rPr>
          <w:sz w:val="24"/>
          <w:szCs w:val="24"/>
          <w:lang w:eastAsia="zh-CN"/>
        </w:rPr>
      </w:pPr>
      <w:r>
        <w:rPr>
          <w:rFonts w:hint="eastAsia"/>
          <w:sz w:val="24"/>
          <w:szCs w:val="24"/>
          <w:lang w:eastAsia="zh-CN"/>
        </w:rPr>
        <w:t>为本机构定义的用户设置初始密码。也可用于当本机构用户忘记密码时为其重置密码为初始值。本系统的密码初值为“</w:t>
      </w:r>
      <w:r>
        <w:rPr>
          <w:sz w:val="24"/>
          <w:szCs w:val="24"/>
          <w:lang w:eastAsia="zh-CN"/>
        </w:rPr>
        <w:t>123456</w:t>
      </w:r>
      <w:r>
        <w:rPr>
          <w:rFonts w:hint="eastAsia"/>
          <w:sz w:val="24"/>
          <w:szCs w:val="24"/>
          <w:lang w:eastAsia="zh-CN"/>
        </w:rPr>
        <w:t>”。</w:t>
      </w:r>
    </w:p>
    <w:p>
      <w:pPr>
        <w:ind w:firstLine="472" w:firstLineChars="225"/>
        <w:rPr>
          <w:sz w:val="24"/>
          <w:szCs w:val="24"/>
          <w:lang w:eastAsia="zh-CN"/>
        </w:rPr>
      </w:pPr>
      <w:r>
        <w:fldChar w:fldCharType="begin"/>
      </w:r>
      <w:r>
        <w:instrText xml:space="preserve"> HYPERLINK "javascript:resetPwd(%22C05%22,%22北京大学第三医院%22,%22bdsy%22,%2281dc9bdb52d04dc20036dbd8313ed055%22);" </w:instrText>
      </w:r>
      <w:r>
        <w:fldChar w:fldCharType="separate"/>
      </w:r>
      <w:r>
        <w:rPr>
          <w:rFonts w:hint="eastAsia"/>
          <w:sz w:val="24"/>
          <w:szCs w:val="24"/>
          <w:lang w:eastAsia="zh-CN"/>
        </w:rPr>
        <w:t>预设密码</w:t>
      </w:r>
      <w:r>
        <w:rPr>
          <w:rFonts w:hint="eastAsia"/>
          <w:sz w:val="24"/>
          <w:szCs w:val="24"/>
          <w:lang w:eastAsia="zh-CN"/>
        </w:rPr>
        <w:fldChar w:fldCharType="end"/>
      </w:r>
      <w:r>
        <w:rPr>
          <w:rFonts w:hint="eastAsia"/>
          <w:sz w:val="24"/>
          <w:szCs w:val="24"/>
          <w:lang w:eastAsia="zh-CN"/>
        </w:rPr>
        <w:t>可批量进行：点选中“用户登录名”左侧的复选框，按下方的“</w:t>
      </w:r>
      <w:r>
        <w:fldChar w:fldCharType="begin"/>
      </w:r>
      <w:r>
        <w:instrText xml:space="preserve"> HYPERLINK "javascript:resetPwd(%22C05%22,%22北京大学第三医院%22,%22bdsy%22,%2281dc9bdb52d04dc20036dbd8313ed055%22);" </w:instrText>
      </w:r>
      <w:r>
        <w:fldChar w:fldCharType="separate"/>
      </w:r>
      <w:r>
        <w:rPr>
          <w:rFonts w:hint="eastAsia"/>
          <w:sz w:val="24"/>
          <w:szCs w:val="24"/>
          <w:lang w:eastAsia="zh-CN"/>
        </w:rPr>
        <w:t>预设密码</w:t>
      </w:r>
      <w:r>
        <w:rPr>
          <w:rFonts w:hint="eastAsia"/>
          <w:sz w:val="24"/>
          <w:szCs w:val="24"/>
          <w:lang w:eastAsia="zh-CN"/>
        </w:rPr>
        <w:fldChar w:fldCharType="end"/>
      </w:r>
      <w:r>
        <w:rPr>
          <w:rFonts w:hint="eastAsia"/>
          <w:sz w:val="24"/>
          <w:szCs w:val="24"/>
          <w:lang w:eastAsia="zh-CN"/>
        </w:rPr>
        <w:t>”按钮，即可实现批量</w:t>
      </w:r>
      <w:r>
        <w:fldChar w:fldCharType="begin"/>
      </w:r>
      <w:r>
        <w:instrText xml:space="preserve"> HYPERLINK "javascript:resetPwd(%22C05%22,%22北京大学第三医院%22,%22bdsy%22,%2281dc9bdb52d04dc20036dbd8313ed055%22);" </w:instrText>
      </w:r>
      <w:r>
        <w:fldChar w:fldCharType="separate"/>
      </w:r>
      <w:r>
        <w:rPr>
          <w:rFonts w:hint="eastAsia"/>
          <w:sz w:val="24"/>
          <w:szCs w:val="24"/>
          <w:lang w:eastAsia="zh-CN"/>
        </w:rPr>
        <w:t>预设密码</w:t>
      </w:r>
      <w:r>
        <w:rPr>
          <w:rFonts w:hint="eastAsia"/>
          <w:sz w:val="24"/>
          <w:szCs w:val="24"/>
          <w:lang w:eastAsia="zh-CN"/>
        </w:rPr>
        <w:fldChar w:fldCharType="end"/>
      </w:r>
      <w:r>
        <w:rPr>
          <w:rFonts w:hint="eastAsia"/>
          <w:sz w:val="24"/>
          <w:szCs w:val="24"/>
          <w:lang w:eastAsia="zh-CN"/>
        </w:rPr>
        <w:t>。</w:t>
      </w:r>
    </w:p>
    <w:p>
      <w:pPr>
        <w:rPr>
          <w:sz w:val="24"/>
          <w:szCs w:val="24"/>
          <w:lang w:eastAsia="zh-CN"/>
        </w:rPr>
      </w:pPr>
    </w:p>
    <w:p>
      <w:pPr>
        <w:pStyle w:val="4"/>
        <w:numPr>
          <w:ilvl w:val="0"/>
          <w:numId w:val="15"/>
        </w:numPr>
        <w:rPr>
          <w:rFonts w:ascii="宋体"/>
          <w:b w:val="0"/>
          <w:color w:val="000000"/>
          <w:sz w:val="24"/>
          <w:szCs w:val="24"/>
          <w:lang w:eastAsia="zh-CN"/>
        </w:rPr>
      </w:pPr>
      <w:bookmarkStart w:id="33" w:name="_Toc424915635"/>
      <w:r>
        <w:rPr>
          <w:rFonts w:hint="eastAsia" w:ascii="宋体" w:hAnsi="宋体"/>
          <w:b w:val="0"/>
          <w:color w:val="000000"/>
          <w:sz w:val="24"/>
          <w:szCs w:val="24"/>
          <w:lang w:eastAsia="zh-CN"/>
        </w:rPr>
        <w:t>配置用户权限</w:t>
      </w:r>
      <w:bookmarkEnd w:id="33"/>
    </w:p>
    <w:p>
      <w:pPr>
        <w:ind w:firstLine="540" w:firstLineChars="225"/>
        <w:rPr>
          <w:sz w:val="24"/>
          <w:szCs w:val="24"/>
          <w:lang w:eastAsia="zh-CN"/>
        </w:rPr>
      </w:pPr>
      <w:r>
        <w:rPr>
          <w:rFonts w:hint="eastAsia"/>
          <w:sz w:val="24"/>
          <w:szCs w:val="24"/>
          <w:lang w:eastAsia="zh-CN"/>
        </w:rPr>
        <w:t>超级用户通过此功能查看或配置修改本机构定义用户的系统操作权限。</w:t>
      </w:r>
    </w:p>
    <w:p>
      <w:pPr>
        <w:ind w:firstLine="542" w:firstLineChars="225"/>
        <w:rPr>
          <w:sz w:val="24"/>
          <w:szCs w:val="24"/>
          <w:lang w:eastAsia="zh-CN"/>
        </w:rPr>
      </w:pPr>
      <w:r>
        <w:rPr>
          <w:rFonts w:hint="eastAsia"/>
          <w:b/>
          <w:sz w:val="24"/>
          <w:szCs w:val="24"/>
          <w:u w:val="single"/>
          <w:lang w:eastAsia="zh-CN"/>
        </w:rPr>
        <w:t>特别说明</w:t>
      </w:r>
      <w:r>
        <w:rPr>
          <w:rFonts w:hint="eastAsia"/>
          <w:sz w:val="24"/>
          <w:szCs w:val="24"/>
          <w:lang w:eastAsia="zh-CN"/>
        </w:rPr>
        <w:t>：</w:t>
      </w:r>
    </w:p>
    <w:p>
      <w:pPr>
        <w:pStyle w:val="38"/>
        <w:numPr>
          <w:ilvl w:val="0"/>
          <w:numId w:val="11"/>
        </w:numPr>
        <w:tabs>
          <w:tab w:val="left" w:pos="900"/>
        </w:tabs>
        <w:rPr>
          <w:rFonts w:ascii="仿宋" w:hAnsi="仿宋" w:eastAsia="仿宋"/>
          <w:sz w:val="24"/>
          <w:szCs w:val="24"/>
          <w:lang w:eastAsia="zh-CN"/>
        </w:rPr>
      </w:pPr>
      <w:r>
        <w:rPr>
          <w:rFonts w:hint="eastAsia" w:ascii="仿宋" w:hAnsi="仿宋" w:eastAsia="仿宋"/>
          <w:sz w:val="24"/>
          <w:szCs w:val="24"/>
          <w:lang w:eastAsia="zh-CN"/>
        </w:rPr>
        <w:t>系统操作权限分为：查看、增加、删除、修改、审核、上报、退回。</w:t>
      </w:r>
    </w:p>
    <w:p>
      <w:pPr>
        <w:pStyle w:val="38"/>
        <w:numPr>
          <w:ilvl w:val="0"/>
          <w:numId w:val="11"/>
        </w:numPr>
        <w:tabs>
          <w:tab w:val="left" w:pos="900"/>
        </w:tabs>
        <w:rPr>
          <w:rFonts w:ascii="仿宋" w:hAnsi="仿宋" w:eastAsia="仿宋"/>
          <w:sz w:val="24"/>
          <w:szCs w:val="24"/>
          <w:lang w:eastAsia="zh-CN"/>
        </w:rPr>
      </w:pPr>
      <w:r>
        <w:rPr>
          <w:rFonts w:hint="eastAsia" w:ascii="仿宋" w:hAnsi="仿宋" w:eastAsia="仿宋"/>
          <w:sz w:val="24"/>
          <w:szCs w:val="24"/>
          <w:lang w:eastAsia="zh-CN"/>
        </w:rPr>
        <w:t>拥有“上报”权限的用户，系统缺省认为拥有“申请退回”的权限。所以“申请退回”权限不用特别设置。</w:t>
      </w:r>
    </w:p>
    <w:p>
      <w:pPr>
        <w:ind w:firstLine="540" w:firstLineChars="225"/>
        <w:rPr>
          <w:sz w:val="24"/>
          <w:szCs w:val="24"/>
          <w:lang w:eastAsia="zh-CN"/>
        </w:rPr>
      </w:pPr>
      <w:r>
        <w:rPr>
          <w:rFonts w:hint="eastAsia"/>
          <w:sz w:val="24"/>
          <w:szCs w:val="24"/>
          <w:lang w:eastAsia="zh-CN"/>
        </w:rPr>
        <w:t>进入“</w:t>
      </w:r>
      <w:r>
        <w:rPr>
          <w:rFonts w:hint="eastAsia"/>
          <w:color w:val="000000"/>
          <w:sz w:val="24"/>
          <w:szCs w:val="24"/>
          <w:lang w:eastAsia="zh-CN"/>
        </w:rPr>
        <w:t>用户信息管理</w:t>
      </w:r>
      <w:r>
        <w:rPr>
          <w:rFonts w:hint="eastAsia"/>
          <w:sz w:val="24"/>
          <w:szCs w:val="24"/>
          <w:lang w:eastAsia="zh-CN"/>
        </w:rPr>
        <w:t>”主页面，如图</w:t>
      </w:r>
      <w:r>
        <w:rPr>
          <w:sz w:val="24"/>
          <w:szCs w:val="24"/>
          <w:lang w:eastAsia="zh-CN"/>
        </w:rPr>
        <w:t>2-4</w:t>
      </w:r>
      <w:r>
        <w:rPr>
          <w:rFonts w:hint="eastAsia"/>
          <w:sz w:val="24"/>
          <w:szCs w:val="24"/>
          <w:lang w:eastAsia="zh-CN"/>
        </w:rPr>
        <w:t>，如要查看“北京化工大学”的权限，则点击“北京化工大学”对应的“维护权限”链接，系统显示该用户的权限配置页面：</w:t>
      </w:r>
    </w:p>
    <w:p>
      <w:pPr>
        <w:jc w:val="center"/>
        <w:rPr>
          <w:lang w:eastAsia="zh-CN"/>
        </w:rPr>
      </w:pPr>
      <w:r>
        <w:rPr>
          <w:lang w:eastAsia="zh-CN"/>
        </w:rPr>
        <w:drawing>
          <wp:inline distT="0" distB="0" distL="0" distR="0">
            <wp:extent cx="5219700" cy="3057525"/>
            <wp:effectExtent l="19050" t="0" r="0" b="0"/>
            <wp:docPr id="32" name="图片 28" descr="yhgl_qx.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8" descr="yhgl_qx.gif"/>
                    <pic:cNvPicPr>
                      <a:picLocks noChangeAspect="1" noChangeArrowheads="1"/>
                    </pic:cNvPicPr>
                  </pic:nvPicPr>
                  <pic:blipFill>
                    <a:blip r:embed="rId50"/>
                    <a:srcRect/>
                    <a:stretch>
                      <a:fillRect/>
                    </a:stretch>
                  </pic:blipFill>
                  <pic:spPr>
                    <a:xfrm>
                      <a:off x="0" y="0"/>
                      <a:ext cx="5219700" cy="3057525"/>
                    </a:xfrm>
                    <a:prstGeom prst="rect">
                      <a:avLst/>
                    </a:prstGeom>
                    <a:noFill/>
                    <a:ln w="9525">
                      <a:noFill/>
                      <a:miter lim="800000"/>
                      <a:headEnd/>
                      <a:tailEnd/>
                    </a:ln>
                  </pic:spPr>
                </pic:pic>
              </a:graphicData>
            </a:graphic>
          </wp:inline>
        </w:drawing>
      </w:r>
    </w:p>
    <w:p>
      <w:pPr>
        <w:jc w:val="center"/>
        <w:rPr>
          <w:sz w:val="18"/>
          <w:szCs w:val="18"/>
          <w:lang w:eastAsia="zh-CN"/>
        </w:rPr>
      </w:pPr>
      <w:r>
        <w:rPr>
          <w:rFonts w:hint="eastAsia"/>
          <w:sz w:val="18"/>
          <w:szCs w:val="18"/>
          <w:lang w:eastAsia="zh-CN"/>
        </w:rPr>
        <w:t>图</w:t>
      </w:r>
      <w:r>
        <w:rPr>
          <w:sz w:val="18"/>
          <w:szCs w:val="18"/>
          <w:lang w:eastAsia="zh-CN"/>
        </w:rPr>
        <w:t>2-4-5</w:t>
      </w:r>
    </w:p>
    <w:p>
      <w:pPr>
        <w:ind w:firstLine="540" w:firstLineChars="225"/>
        <w:rPr>
          <w:sz w:val="24"/>
          <w:szCs w:val="24"/>
          <w:lang w:eastAsia="zh-CN"/>
        </w:rPr>
      </w:pPr>
      <w:r>
        <w:rPr>
          <w:rFonts w:hint="eastAsia"/>
          <w:sz w:val="24"/>
          <w:szCs w:val="24"/>
          <w:lang w:eastAsia="zh-CN"/>
        </w:rPr>
        <w:t>超级用户可重新配置权限，配置完成后按“提交”按钮保存修改。</w:t>
      </w:r>
    </w:p>
    <w:p>
      <w:pPr>
        <w:pStyle w:val="3"/>
        <w:numPr>
          <w:ilvl w:val="1"/>
          <w:numId w:val="8"/>
        </w:numPr>
        <w:rPr>
          <w:color w:val="000000"/>
          <w:sz w:val="24"/>
          <w:szCs w:val="24"/>
          <w:lang w:eastAsia="zh-CN"/>
        </w:rPr>
      </w:pPr>
      <w:r>
        <w:rPr>
          <w:rFonts w:hint="eastAsia"/>
          <w:color w:val="000000"/>
          <w:sz w:val="24"/>
          <w:szCs w:val="24"/>
          <w:lang w:eastAsia="zh-CN"/>
        </w:rPr>
        <w:t>数据统计</w:t>
      </w:r>
    </w:p>
    <w:p>
      <w:pPr>
        <w:ind w:firstLine="540" w:firstLineChars="225"/>
        <w:rPr>
          <w:sz w:val="24"/>
          <w:szCs w:val="24"/>
          <w:lang w:eastAsia="zh-CN"/>
        </w:rPr>
      </w:pPr>
      <w:r>
        <w:rPr>
          <w:rFonts w:hint="eastAsia"/>
          <w:sz w:val="24"/>
          <w:szCs w:val="24"/>
          <w:lang w:eastAsia="zh-CN"/>
        </w:rPr>
        <w:t>只有各登记机构的超级用户拥有此权限，“数据统计”功能只统计本级机构审核通过的成果数量。</w:t>
      </w:r>
    </w:p>
    <w:p>
      <w:pPr>
        <w:ind w:firstLine="540" w:firstLineChars="225"/>
        <w:rPr>
          <w:sz w:val="24"/>
          <w:szCs w:val="24"/>
          <w:lang w:eastAsia="zh-CN"/>
        </w:rPr>
      </w:pPr>
      <w:r>
        <w:rPr>
          <w:rFonts w:hint="eastAsia"/>
          <w:sz w:val="24"/>
          <w:szCs w:val="24"/>
          <w:lang w:eastAsia="zh-CN"/>
        </w:rPr>
        <w:t>进入系统主页面，如图</w:t>
      </w:r>
      <w:r>
        <w:rPr>
          <w:sz w:val="24"/>
          <w:szCs w:val="24"/>
          <w:lang w:eastAsia="zh-CN"/>
        </w:rPr>
        <w:t>2-1</w:t>
      </w:r>
      <w:r>
        <w:rPr>
          <w:rFonts w:hint="eastAsia"/>
          <w:sz w:val="24"/>
          <w:szCs w:val="24"/>
          <w:lang w:eastAsia="zh-CN"/>
        </w:rPr>
        <w:t>，点击左侧菜单栏上的</w:t>
      </w:r>
      <w:r>
        <w:rPr>
          <w:sz w:val="24"/>
          <w:szCs w:val="24"/>
          <w:lang w:eastAsia="zh-CN"/>
        </w:rPr>
        <w:t xml:space="preserve"> </w:t>
      </w:r>
      <w:r>
        <w:rPr>
          <w:rFonts w:hint="eastAsia"/>
          <w:sz w:val="24"/>
          <w:szCs w:val="24"/>
          <w:lang w:eastAsia="zh-CN"/>
        </w:rPr>
        <w:t>“</w:t>
      </w:r>
      <w:r>
        <w:rPr>
          <w:rFonts w:hint="eastAsia"/>
          <w:color w:val="000000"/>
          <w:sz w:val="24"/>
          <w:szCs w:val="24"/>
          <w:lang w:eastAsia="zh-CN"/>
        </w:rPr>
        <w:t>数据统计</w:t>
      </w:r>
      <w:r>
        <w:rPr>
          <w:rFonts w:hint="eastAsia"/>
          <w:sz w:val="24"/>
          <w:szCs w:val="24"/>
          <w:lang w:eastAsia="zh-CN"/>
        </w:rPr>
        <w:t>”，即可进入“</w:t>
      </w:r>
      <w:r>
        <w:rPr>
          <w:rFonts w:hint="eastAsia"/>
          <w:color w:val="000000"/>
          <w:sz w:val="24"/>
          <w:szCs w:val="24"/>
          <w:lang w:eastAsia="zh-CN"/>
        </w:rPr>
        <w:t>数据统计</w:t>
      </w:r>
      <w:r>
        <w:rPr>
          <w:rFonts w:hint="eastAsia"/>
          <w:sz w:val="24"/>
          <w:szCs w:val="24"/>
          <w:lang w:eastAsia="zh-CN"/>
        </w:rPr>
        <w:t>”主页面：</w:t>
      </w:r>
    </w:p>
    <w:p>
      <w:pPr>
        <w:rPr>
          <w:lang w:eastAsia="zh-CN"/>
        </w:rPr>
      </w:pPr>
      <w:r>
        <w:rPr>
          <w:b/>
          <w:sz w:val="24"/>
          <w:szCs w:val="24"/>
          <w:lang w:eastAsia="zh-CN"/>
        </w:rPr>
        <w:drawing>
          <wp:inline distT="0" distB="0" distL="0" distR="0">
            <wp:extent cx="5267325" cy="3152775"/>
            <wp:effectExtent l="19050" t="0" r="9525"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noChangeArrowheads="1"/>
                    </pic:cNvPicPr>
                  </pic:nvPicPr>
                  <pic:blipFill>
                    <a:blip r:embed="rId51"/>
                    <a:srcRect/>
                    <a:stretch>
                      <a:fillRect/>
                    </a:stretch>
                  </pic:blipFill>
                  <pic:spPr>
                    <a:xfrm>
                      <a:off x="0" y="0"/>
                      <a:ext cx="5267325" cy="3152775"/>
                    </a:xfrm>
                    <a:prstGeom prst="rect">
                      <a:avLst/>
                    </a:prstGeom>
                    <a:noFill/>
                    <a:ln w="9525">
                      <a:noFill/>
                      <a:miter lim="800000"/>
                      <a:headEnd/>
                      <a:tailEnd/>
                    </a:ln>
                  </pic:spPr>
                </pic:pic>
              </a:graphicData>
            </a:graphic>
          </wp:inline>
        </w:drawing>
      </w:r>
    </w:p>
    <w:p>
      <w:pPr>
        <w:ind w:firstLine="420"/>
        <w:jc w:val="center"/>
        <w:rPr>
          <w:sz w:val="18"/>
          <w:szCs w:val="18"/>
          <w:lang w:eastAsia="zh-CN"/>
        </w:rPr>
      </w:pPr>
      <w:r>
        <w:rPr>
          <w:rFonts w:hint="eastAsia"/>
          <w:sz w:val="18"/>
          <w:szCs w:val="18"/>
          <w:lang w:eastAsia="zh-CN"/>
        </w:rPr>
        <w:t>图</w:t>
      </w:r>
      <w:r>
        <w:rPr>
          <w:sz w:val="18"/>
          <w:szCs w:val="18"/>
          <w:lang w:eastAsia="zh-CN"/>
        </w:rPr>
        <w:t>2-5</w:t>
      </w:r>
    </w:p>
    <w:p>
      <w:pPr>
        <w:rPr>
          <w:lang w:eastAsia="zh-CN"/>
        </w:rPr>
      </w:pPr>
      <w:r>
        <w:rPr>
          <w:lang w:eastAsia="zh-CN"/>
        </w:rPr>
        <w:t xml:space="preserve">     </w:t>
      </w:r>
    </w:p>
    <w:p>
      <w:pPr>
        <w:ind w:firstLine="540" w:firstLineChars="225"/>
        <w:rPr>
          <w:color w:val="000000"/>
          <w:sz w:val="24"/>
          <w:szCs w:val="24"/>
          <w:lang w:eastAsia="zh-CN"/>
        </w:rPr>
      </w:pPr>
      <w:r>
        <w:rPr>
          <w:rFonts w:hint="eastAsia"/>
          <w:color w:val="000000"/>
          <w:sz w:val="24"/>
          <w:szCs w:val="24"/>
          <w:lang w:eastAsia="zh-CN"/>
        </w:rPr>
        <w:t>“数据统计”栏目统计本级的登记机构审核通过的成果数，提供按“成果总数”、“登记年份”、“成果类别”、“成果密级”、“单位属性”、“课题来源”、“成果体现形式”、“成果水平”、“合作形式”、“应用行业”、“评价方式”、“成果属性”、“成果所处阶段”、“知识产权形式”、“应用状态”、“转化方式”、“转让范围”和“第一完成单位”共计18个分项进行统计。</w:t>
      </w:r>
    </w:p>
    <w:p>
      <w:pPr>
        <w:ind w:firstLine="540" w:firstLineChars="225"/>
        <w:rPr>
          <w:color w:val="000000"/>
          <w:sz w:val="24"/>
          <w:szCs w:val="24"/>
          <w:lang w:eastAsia="zh-CN"/>
        </w:rPr>
      </w:pPr>
      <w:r>
        <w:rPr>
          <w:rFonts w:hint="eastAsia"/>
          <w:color w:val="000000"/>
          <w:sz w:val="24"/>
          <w:szCs w:val="24"/>
          <w:lang w:eastAsia="zh-CN"/>
        </w:rPr>
        <w:t>以按“登记年份”为例，点击“按登记年份统计”，可以看到如下本级登记机构按年份审核通过的成果总数，如图</w:t>
      </w:r>
      <w:r>
        <w:rPr>
          <w:color w:val="000000"/>
          <w:sz w:val="24"/>
          <w:szCs w:val="24"/>
          <w:lang w:eastAsia="zh-CN"/>
        </w:rPr>
        <w:t>2-5-1</w:t>
      </w:r>
      <w:r>
        <w:rPr>
          <w:rFonts w:hint="eastAsia"/>
          <w:color w:val="000000"/>
          <w:sz w:val="24"/>
          <w:szCs w:val="24"/>
          <w:lang w:eastAsia="zh-CN"/>
        </w:rPr>
        <w:t>：</w:t>
      </w:r>
    </w:p>
    <w:p>
      <w:pPr>
        <w:jc w:val="center"/>
        <w:rPr>
          <w:lang w:eastAsia="zh-CN"/>
        </w:rPr>
      </w:pPr>
      <w:r>
        <w:rPr>
          <w:b/>
          <w:sz w:val="24"/>
          <w:szCs w:val="24"/>
          <w:lang w:eastAsia="zh-CN"/>
        </w:rPr>
        <w:drawing>
          <wp:inline distT="0" distB="0" distL="0" distR="0">
            <wp:extent cx="5267325" cy="3067050"/>
            <wp:effectExtent l="19050" t="0" r="9525"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noChangeArrowheads="1"/>
                    </pic:cNvPicPr>
                  </pic:nvPicPr>
                  <pic:blipFill>
                    <a:blip r:embed="rId52"/>
                    <a:srcRect/>
                    <a:stretch>
                      <a:fillRect/>
                    </a:stretch>
                  </pic:blipFill>
                  <pic:spPr>
                    <a:xfrm>
                      <a:off x="0" y="0"/>
                      <a:ext cx="5267325" cy="3067050"/>
                    </a:xfrm>
                    <a:prstGeom prst="rect">
                      <a:avLst/>
                    </a:prstGeom>
                    <a:noFill/>
                    <a:ln w="9525">
                      <a:noFill/>
                      <a:miter lim="800000"/>
                      <a:headEnd/>
                      <a:tailEnd/>
                    </a:ln>
                  </pic:spPr>
                </pic:pic>
              </a:graphicData>
            </a:graphic>
          </wp:inline>
        </w:drawing>
      </w:r>
    </w:p>
    <w:p>
      <w:pPr>
        <w:ind w:firstLine="420"/>
        <w:jc w:val="center"/>
        <w:rPr>
          <w:sz w:val="18"/>
          <w:szCs w:val="18"/>
          <w:lang w:eastAsia="zh-CN"/>
        </w:rPr>
      </w:pPr>
      <w:r>
        <w:rPr>
          <w:rFonts w:hint="eastAsia"/>
          <w:sz w:val="18"/>
          <w:szCs w:val="18"/>
          <w:lang w:eastAsia="zh-CN"/>
        </w:rPr>
        <w:t>图</w:t>
      </w:r>
      <w:r>
        <w:rPr>
          <w:sz w:val="18"/>
          <w:szCs w:val="18"/>
          <w:lang w:eastAsia="zh-CN"/>
        </w:rPr>
        <w:t>2-5-1</w:t>
      </w:r>
    </w:p>
    <w:p>
      <w:pPr>
        <w:rPr>
          <w:b/>
          <w:lang w:eastAsia="zh-CN"/>
        </w:rPr>
      </w:pPr>
    </w:p>
    <w:p>
      <w:pPr>
        <w:pStyle w:val="3"/>
        <w:numPr>
          <w:ilvl w:val="1"/>
          <w:numId w:val="8"/>
        </w:numPr>
        <w:rPr>
          <w:color w:val="000000"/>
          <w:sz w:val="24"/>
          <w:szCs w:val="24"/>
          <w:lang w:eastAsia="zh-CN"/>
        </w:rPr>
      </w:pPr>
      <w:bookmarkStart w:id="34" w:name="_Toc424915637"/>
      <w:r>
        <w:rPr>
          <w:rFonts w:hint="eastAsia"/>
          <w:color w:val="000000"/>
          <w:sz w:val="24"/>
          <w:szCs w:val="24"/>
          <w:lang w:eastAsia="zh-CN"/>
        </w:rPr>
        <w:t>系统维护</w:t>
      </w:r>
      <w:bookmarkEnd w:id="34"/>
    </w:p>
    <w:p>
      <w:pPr>
        <w:ind w:firstLine="540" w:firstLineChars="225"/>
        <w:rPr>
          <w:sz w:val="24"/>
          <w:szCs w:val="24"/>
          <w:lang w:eastAsia="zh-CN"/>
        </w:rPr>
      </w:pPr>
      <w:r>
        <w:rPr>
          <w:rFonts w:hint="eastAsia"/>
          <w:sz w:val="24"/>
          <w:szCs w:val="24"/>
          <w:lang w:eastAsia="zh-CN"/>
        </w:rPr>
        <w:t>只有各登记机构的</w:t>
      </w:r>
      <w:r>
        <w:rPr>
          <w:rFonts w:hint="eastAsia"/>
          <w:color w:val="000000"/>
          <w:sz w:val="24"/>
          <w:szCs w:val="24"/>
          <w:lang w:eastAsia="zh-CN"/>
        </w:rPr>
        <w:t>超级</w:t>
      </w:r>
      <w:r>
        <w:rPr>
          <w:rFonts w:hint="eastAsia"/>
          <w:sz w:val="24"/>
          <w:szCs w:val="24"/>
          <w:lang w:eastAsia="zh-CN"/>
        </w:rPr>
        <w:t>用户拥有此权限。</w:t>
      </w:r>
    </w:p>
    <w:p>
      <w:pPr>
        <w:pStyle w:val="4"/>
        <w:numPr>
          <w:ilvl w:val="0"/>
          <w:numId w:val="16"/>
        </w:numPr>
        <w:rPr>
          <w:rFonts w:ascii="宋体"/>
          <w:b w:val="0"/>
          <w:color w:val="000000"/>
          <w:sz w:val="24"/>
          <w:szCs w:val="24"/>
          <w:lang w:eastAsia="zh-CN"/>
        </w:rPr>
      </w:pPr>
      <w:bookmarkStart w:id="35" w:name="_Toc424915638"/>
      <w:r>
        <w:rPr>
          <w:rFonts w:hint="eastAsia" w:ascii="宋体" w:hAnsi="宋体"/>
          <w:b w:val="0"/>
          <w:color w:val="000000"/>
          <w:sz w:val="24"/>
          <w:szCs w:val="24"/>
          <w:lang w:eastAsia="zh-CN"/>
        </w:rPr>
        <w:t>定义地方部门计划二级分类</w:t>
      </w:r>
      <w:bookmarkEnd w:id="35"/>
    </w:p>
    <w:p>
      <w:pPr>
        <w:ind w:firstLine="540" w:firstLineChars="225"/>
        <w:rPr>
          <w:rFonts w:ascii="宋体"/>
          <w:color w:val="000000"/>
          <w:sz w:val="24"/>
          <w:szCs w:val="24"/>
          <w:lang w:eastAsia="zh-CN"/>
        </w:rPr>
      </w:pPr>
      <w:r>
        <w:rPr>
          <w:rFonts w:hint="eastAsia"/>
          <w:sz w:val="24"/>
          <w:szCs w:val="24"/>
          <w:lang w:eastAsia="zh-CN"/>
        </w:rPr>
        <w:t>超级用户可为本机构的</w:t>
      </w:r>
      <w:r>
        <w:rPr>
          <w:rFonts w:hint="eastAsia" w:ascii="宋体" w:hAnsi="宋体"/>
          <w:color w:val="000000"/>
          <w:sz w:val="24"/>
          <w:szCs w:val="24"/>
          <w:lang w:eastAsia="zh-CN"/>
        </w:rPr>
        <w:t>地方部门计划定义二级分类，以满足本机构成果管理的特殊需要。</w:t>
      </w:r>
    </w:p>
    <w:p>
      <w:pPr>
        <w:ind w:firstLine="540" w:firstLineChars="225"/>
        <w:rPr>
          <w:sz w:val="24"/>
          <w:szCs w:val="24"/>
          <w:lang w:eastAsia="zh-CN"/>
        </w:rPr>
      </w:pPr>
      <w:r>
        <w:rPr>
          <w:rFonts w:hint="eastAsia"/>
          <w:sz w:val="24"/>
          <w:szCs w:val="24"/>
          <w:lang w:eastAsia="zh-CN"/>
        </w:rPr>
        <w:t>进入系统</w:t>
      </w:r>
      <w:r>
        <w:rPr>
          <w:rFonts w:hint="eastAsia"/>
          <w:color w:val="000000"/>
          <w:sz w:val="24"/>
          <w:szCs w:val="24"/>
          <w:lang w:eastAsia="zh-CN"/>
        </w:rPr>
        <w:t>主页</w:t>
      </w:r>
      <w:r>
        <w:rPr>
          <w:rFonts w:hint="eastAsia"/>
          <w:sz w:val="24"/>
          <w:szCs w:val="24"/>
          <w:lang w:eastAsia="zh-CN"/>
        </w:rPr>
        <w:t>面，如图</w:t>
      </w:r>
      <w:r>
        <w:rPr>
          <w:sz w:val="24"/>
          <w:szCs w:val="24"/>
          <w:lang w:eastAsia="zh-CN"/>
        </w:rPr>
        <w:t>2-1</w:t>
      </w:r>
      <w:r>
        <w:rPr>
          <w:rFonts w:hint="eastAsia"/>
          <w:sz w:val="24"/>
          <w:szCs w:val="24"/>
          <w:lang w:eastAsia="zh-CN"/>
        </w:rPr>
        <w:t>，点击左侧菜单栏上的</w:t>
      </w:r>
      <w:r>
        <w:rPr>
          <w:sz w:val="24"/>
          <w:szCs w:val="24"/>
          <w:lang w:eastAsia="zh-CN"/>
        </w:rPr>
        <w:t xml:space="preserve"> </w:t>
      </w:r>
      <w:r>
        <w:rPr>
          <w:rFonts w:hint="eastAsia"/>
          <w:sz w:val="24"/>
          <w:szCs w:val="24"/>
          <w:lang w:eastAsia="zh-CN"/>
        </w:rPr>
        <w:t>“</w:t>
      </w:r>
      <w:r>
        <w:rPr>
          <w:rFonts w:hint="eastAsia"/>
          <w:color w:val="000000"/>
          <w:sz w:val="24"/>
          <w:szCs w:val="24"/>
          <w:lang w:eastAsia="zh-CN"/>
        </w:rPr>
        <w:t>系统维护</w:t>
      </w:r>
      <w:r>
        <w:rPr>
          <w:rFonts w:hint="eastAsia"/>
          <w:sz w:val="24"/>
          <w:szCs w:val="24"/>
          <w:lang w:eastAsia="zh-CN"/>
        </w:rPr>
        <w:t>”，即可进入“</w:t>
      </w:r>
      <w:r>
        <w:rPr>
          <w:rFonts w:hint="eastAsia"/>
          <w:color w:val="000000"/>
          <w:sz w:val="24"/>
          <w:szCs w:val="24"/>
          <w:lang w:eastAsia="zh-CN"/>
        </w:rPr>
        <w:t>系统维护</w:t>
      </w:r>
      <w:r>
        <w:rPr>
          <w:rFonts w:hint="eastAsia"/>
          <w:sz w:val="24"/>
          <w:szCs w:val="24"/>
          <w:lang w:eastAsia="zh-CN"/>
        </w:rPr>
        <w:t>”主页面：</w:t>
      </w:r>
    </w:p>
    <w:p>
      <w:pPr>
        <w:jc w:val="center"/>
        <w:rPr>
          <w:sz w:val="18"/>
          <w:szCs w:val="18"/>
          <w:lang w:eastAsia="zh-CN"/>
        </w:rPr>
      </w:pPr>
      <w:r>
        <w:rPr>
          <w:lang w:eastAsia="zh-CN"/>
        </w:rPr>
        <w:drawing>
          <wp:inline distT="0" distB="0" distL="0" distR="0">
            <wp:extent cx="5267325" cy="2514600"/>
            <wp:effectExtent l="19050" t="0" r="9525" b="0"/>
            <wp:docPr id="35" name="图片 15" descr="xtw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5" descr="xtwh.gif"/>
                    <pic:cNvPicPr>
                      <a:picLocks noChangeAspect="1" noChangeArrowheads="1"/>
                    </pic:cNvPicPr>
                  </pic:nvPicPr>
                  <pic:blipFill>
                    <a:blip r:embed="rId53"/>
                    <a:srcRect/>
                    <a:stretch>
                      <a:fillRect/>
                    </a:stretch>
                  </pic:blipFill>
                  <pic:spPr>
                    <a:xfrm>
                      <a:off x="0" y="0"/>
                      <a:ext cx="5267325" cy="2514600"/>
                    </a:xfrm>
                    <a:prstGeom prst="rect">
                      <a:avLst/>
                    </a:prstGeom>
                    <a:noFill/>
                    <a:ln w="9525">
                      <a:noFill/>
                      <a:miter lim="800000"/>
                      <a:headEnd/>
                      <a:tailEnd/>
                    </a:ln>
                  </pic:spPr>
                </pic:pic>
              </a:graphicData>
            </a:graphic>
          </wp:inline>
        </w:drawing>
      </w:r>
      <w:r>
        <w:rPr>
          <w:rFonts w:hint="eastAsia"/>
          <w:sz w:val="18"/>
          <w:szCs w:val="18"/>
          <w:lang w:eastAsia="zh-CN"/>
        </w:rPr>
        <w:t>图</w:t>
      </w:r>
      <w:r>
        <w:rPr>
          <w:sz w:val="18"/>
          <w:szCs w:val="18"/>
          <w:lang w:eastAsia="zh-CN"/>
        </w:rPr>
        <w:t>2-6</w:t>
      </w:r>
    </w:p>
    <w:p>
      <w:pPr>
        <w:ind w:firstLine="540" w:firstLineChars="225"/>
        <w:rPr>
          <w:color w:val="000000"/>
          <w:sz w:val="24"/>
          <w:szCs w:val="24"/>
          <w:lang w:eastAsia="zh-CN"/>
        </w:rPr>
      </w:pPr>
      <w:r>
        <w:rPr>
          <w:rFonts w:hint="eastAsia"/>
          <w:color w:val="000000"/>
          <w:sz w:val="24"/>
          <w:szCs w:val="24"/>
          <w:lang w:eastAsia="zh-CN"/>
        </w:rPr>
        <w:t>页面缺省显示“定义地方部门计划二级分类”的主页面，如图</w:t>
      </w:r>
      <w:r>
        <w:rPr>
          <w:color w:val="000000"/>
          <w:sz w:val="24"/>
          <w:szCs w:val="24"/>
          <w:lang w:eastAsia="zh-CN"/>
        </w:rPr>
        <w:t>2-6</w:t>
      </w:r>
      <w:r>
        <w:rPr>
          <w:rFonts w:hint="eastAsia"/>
          <w:color w:val="000000"/>
          <w:sz w:val="24"/>
          <w:szCs w:val="24"/>
          <w:lang w:eastAsia="zh-CN"/>
        </w:rPr>
        <w:t>。</w:t>
      </w:r>
    </w:p>
    <w:p>
      <w:pPr>
        <w:ind w:firstLine="540" w:firstLineChars="225"/>
        <w:rPr>
          <w:color w:val="000000"/>
          <w:sz w:val="24"/>
          <w:szCs w:val="24"/>
          <w:lang w:eastAsia="zh-CN"/>
        </w:rPr>
      </w:pPr>
      <w:r>
        <w:rPr>
          <w:rFonts w:hint="eastAsia"/>
          <w:color w:val="000000"/>
          <w:sz w:val="24"/>
          <w:szCs w:val="24"/>
          <w:lang w:eastAsia="zh-CN"/>
        </w:rPr>
        <w:t>这里以定义“地方计划”的二级分类为例进行说明：</w:t>
      </w:r>
    </w:p>
    <w:p>
      <w:pPr>
        <w:ind w:firstLine="540" w:firstLineChars="225"/>
        <w:rPr>
          <w:color w:val="000000"/>
          <w:sz w:val="24"/>
          <w:szCs w:val="24"/>
          <w:lang w:eastAsia="zh-CN"/>
        </w:rPr>
      </w:pPr>
      <w:r>
        <w:rPr>
          <w:rFonts w:hint="eastAsia"/>
          <w:color w:val="000000"/>
          <w:sz w:val="24"/>
          <w:szCs w:val="24"/>
          <w:lang w:eastAsia="zh-CN"/>
        </w:rPr>
        <w:t>下拉框选择“地方计划”，点击“新增”链接，页面显示如下：</w:t>
      </w:r>
    </w:p>
    <w:p>
      <w:pPr>
        <w:pStyle w:val="38"/>
        <w:ind w:left="0"/>
        <w:rPr>
          <w:lang w:eastAsia="zh-CN"/>
        </w:rPr>
      </w:pPr>
      <w:r>
        <w:rPr>
          <w:lang w:eastAsia="zh-CN"/>
        </w:rPr>
        <w:drawing>
          <wp:inline distT="0" distB="0" distL="0" distR="0">
            <wp:extent cx="5267325" cy="2638425"/>
            <wp:effectExtent l="19050" t="0" r="9525" b="0"/>
            <wp:docPr id="36" name="图片 20" descr="ejfl_ad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0" descr="ejfl_add.gif"/>
                    <pic:cNvPicPr>
                      <a:picLocks noChangeAspect="1" noChangeArrowheads="1"/>
                    </pic:cNvPicPr>
                  </pic:nvPicPr>
                  <pic:blipFill>
                    <a:blip r:embed="rId54"/>
                    <a:srcRect/>
                    <a:stretch>
                      <a:fillRect/>
                    </a:stretch>
                  </pic:blipFill>
                  <pic:spPr>
                    <a:xfrm>
                      <a:off x="0" y="0"/>
                      <a:ext cx="5267325" cy="2638425"/>
                    </a:xfrm>
                    <a:prstGeom prst="rect">
                      <a:avLst/>
                    </a:prstGeom>
                    <a:noFill/>
                    <a:ln w="9525">
                      <a:noFill/>
                      <a:miter lim="800000"/>
                      <a:headEnd/>
                      <a:tailEnd/>
                    </a:ln>
                  </pic:spPr>
                </pic:pic>
              </a:graphicData>
            </a:graphic>
          </wp:inline>
        </w:drawing>
      </w:r>
    </w:p>
    <w:p>
      <w:pPr>
        <w:pStyle w:val="38"/>
        <w:ind w:left="420"/>
        <w:jc w:val="center"/>
        <w:rPr>
          <w:lang w:eastAsia="zh-CN"/>
        </w:rPr>
      </w:pPr>
      <w:r>
        <w:rPr>
          <w:rFonts w:hint="eastAsia"/>
          <w:sz w:val="18"/>
          <w:szCs w:val="18"/>
          <w:lang w:eastAsia="zh-CN"/>
        </w:rPr>
        <w:t>图</w:t>
      </w:r>
      <w:r>
        <w:rPr>
          <w:sz w:val="18"/>
          <w:szCs w:val="18"/>
          <w:lang w:eastAsia="zh-CN"/>
        </w:rPr>
        <w:t>2-6-1</w:t>
      </w:r>
    </w:p>
    <w:p>
      <w:pPr>
        <w:ind w:firstLine="540" w:firstLineChars="225"/>
        <w:rPr>
          <w:color w:val="000000"/>
          <w:sz w:val="24"/>
          <w:szCs w:val="24"/>
          <w:lang w:eastAsia="zh-CN"/>
        </w:rPr>
      </w:pPr>
      <w:r>
        <w:rPr>
          <w:rFonts w:hint="eastAsia"/>
          <w:color w:val="000000"/>
          <w:sz w:val="24"/>
          <w:szCs w:val="24"/>
          <w:lang w:eastAsia="zh-CN"/>
        </w:rPr>
        <w:t>输入新增二级分类名称后，按“保存”链接即可。</w:t>
      </w:r>
    </w:p>
    <w:p>
      <w:pPr>
        <w:pStyle w:val="38"/>
        <w:ind w:left="0"/>
        <w:jc w:val="center"/>
        <w:rPr>
          <w:lang w:eastAsia="zh-CN"/>
        </w:rPr>
      </w:pPr>
      <w:r>
        <w:rPr>
          <w:lang w:eastAsia="zh-CN"/>
        </w:rPr>
        <w:drawing>
          <wp:inline distT="0" distB="0" distL="0" distR="0">
            <wp:extent cx="5267325" cy="2476500"/>
            <wp:effectExtent l="19050" t="0" r="9525" b="0"/>
            <wp:docPr id="37" name="图片 26" descr="ejfl_add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6" descr="ejfl_add2.gif"/>
                    <pic:cNvPicPr>
                      <a:picLocks noChangeAspect="1" noChangeArrowheads="1"/>
                    </pic:cNvPicPr>
                  </pic:nvPicPr>
                  <pic:blipFill>
                    <a:blip r:embed="rId55"/>
                    <a:srcRect/>
                    <a:stretch>
                      <a:fillRect/>
                    </a:stretch>
                  </pic:blipFill>
                  <pic:spPr>
                    <a:xfrm>
                      <a:off x="0" y="0"/>
                      <a:ext cx="5267325" cy="2476500"/>
                    </a:xfrm>
                    <a:prstGeom prst="rect">
                      <a:avLst/>
                    </a:prstGeom>
                    <a:noFill/>
                    <a:ln w="9525">
                      <a:noFill/>
                      <a:miter lim="800000"/>
                      <a:headEnd/>
                      <a:tailEnd/>
                    </a:ln>
                  </pic:spPr>
                </pic:pic>
              </a:graphicData>
            </a:graphic>
          </wp:inline>
        </w:drawing>
      </w:r>
    </w:p>
    <w:p>
      <w:pPr>
        <w:pStyle w:val="38"/>
        <w:ind w:left="420"/>
        <w:jc w:val="center"/>
        <w:rPr>
          <w:sz w:val="18"/>
          <w:szCs w:val="18"/>
          <w:lang w:eastAsia="zh-CN"/>
        </w:rPr>
      </w:pPr>
      <w:r>
        <w:rPr>
          <w:rFonts w:hint="eastAsia"/>
          <w:sz w:val="18"/>
          <w:szCs w:val="18"/>
          <w:lang w:eastAsia="zh-CN"/>
        </w:rPr>
        <w:t>图</w:t>
      </w:r>
      <w:r>
        <w:rPr>
          <w:sz w:val="18"/>
          <w:szCs w:val="18"/>
          <w:lang w:eastAsia="zh-CN"/>
        </w:rPr>
        <w:t>2-6-2</w:t>
      </w:r>
    </w:p>
    <w:p>
      <w:pPr>
        <w:ind w:firstLine="540" w:firstLineChars="225"/>
        <w:rPr>
          <w:color w:val="000000"/>
          <w:sz w:val="24"/>
          <w:szCs w:val="24"/>
          <w:lang w:eastAsia="zh-CN"/>
        </w:rPr>
      </w:pPr>
      <w:r>
        <w:rPr>
          <w:rFonts w:hint="eastAsia"/>
          <w:color w:val="000000"/>
          <w:sz w:val="24"/>
          <w:szCs w:val="24"/>
          <w:lang w:eastAsia="zh-CN"/>
        </w:rPr>
        <w:t>新增的二级分类显示在列表区，如要增加第二个分类，只需再次点击“新增”链接，以此类推。</w:t>
      </w:r>
    </w:p>
    <w:p>
      <w:pPr>
        <w:pStyle w:val="38"/>
        <w:ind w:left="0"/>
        <w:rPr>
          <w:szCs w:val="21"/>
          <w:lang w:eastAsia="zh-CN"/>
        </w:rPr>
      </w:pPr>
      <w:r>
        <w:rPr>
          <w:szCs w:val="21"/>
          <w:lang w:eastAsia="zh-CN"/>
        </w:rPr>
        <w:drawing>
          <wp:inline distT="0" distB="0" distL="0" distR="0">
            <wp:extent cx="5257800" cy="1905000"/>
            <wp:effectExtent l="19050" t="0" r="0" b="0"/>
            <wp:docPr id="38" name="图片 32" descr="ejfl_add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2" descr="ejfl_add3.gif"/>
                    <pic:cNvPicPr>
                      <a:picLocks noChangeAspect="1" noChangeArrowheads="1"/>
                    </pic:cNvPicPr>
                  </pic:nvPicPr>
                  <pic:blipFill>
                    <a:blip r:embed="rId56"/>
                    <a:srcRect/>
                    <a:stretch>
                      <a:fillRect/>
                    </a:stretch>
                  </pic:blipFill>
                  <pic:spPr>
                    <a:xfrm>
                      <a:off x="0" y="0"/>
                      <a:ext cx="5257800" cy="1905000"/>
                    </a:xfrm>
                    <a:prstGeom prst="rect">
                      <a:avLst/>
                    </a:prstGeom>
                    <a:noFill/>
                    <a:ln w="9525">
                      <a:noFill/>
                      <a:miter lim="800000"/>
                      <a:headEnd/>
                      <a:tailEnd/>
                    </a:ln>
                  </pic:spPr>
                </pic:pic>
              </a:graphicData>
            </a:graphic>
          </wp:inline>
        </w:drawing>
      </w:r>
    </w:p>
    <w:p>
      <w:pPr>
        <w:pStyle w:val="38"/>
        <w:ind w:left="420"/>
        <w:jc w:val="center"/>
        <w:rPr>
          <w:szCs w:val="21"/>
          <w:lang w:eastAsia="zh-CN"/>
        </w:rPr>
      </w:pPr>
      <w:r>
        <w:rPr>
          <w:rFonts w:hint="eastAsia"/>
          <w:sz w:val="18"/>
          <w:szCs w:val="18"/>
          <w:lang w:eastAsia="zh-CN"/>
        </w:rPr>
        <w:t>图</w:t>
      </w:r>
      <w:r>
        <w:rPr>
          <w:sz w:val="18"/>
          <w:szCs w:val="18"/>
          <w:lang w:eastAsia="zh-CN"/>
        </w:rPr>
        <w:t>2-6-3</w:t>
      </w:r>
    </w:p>
    <w:p>
      <w:pPr>
        <w:ind w:firstLine="540" w:firstLineChars="225"/>
        <w:rPr>
          <w:color w:val="000000"/>
          <w:sz w:val="24"/>
          <w:szCs w:val="24"/>
          <w:lang w:eastAsia="zh-CN"/>
        </w:rPr>
      </w:pPr>
      <w:r>
        <w:rPr>
          <w:rFonts w:hint="eastAsia"/>
          <w:color w:val="000000"/>
          <w:sz w:val="24"/>
          <w:szCs w:val="24"/>
          <w:lang w:eastAsia="zh-CN"/>
        </w:rPr>
        <w:t>如图</w:t>
      </w:r>
      <w:r>
        <w:rPr>
          <w:color w:val="000000"/>
          <w:sz w:val="24"/>
          <w:szCs w:val="24"/>
          <w:lang w:eastAsia="zh-CN"/>
        </w:rPr>
        <w:t>2-6-3</w:t>
      </w:r>
      <w:r>
        <w:rPr>
          <w:rFonts w:hint="eastAsia"/>
          <w:color w:val="000000"/>
          <w:sz w:val="24"/>
          <w:szCs w:val="24"/>
          <w:lang w:eastAsia="zh-CN"/>
        </w:rPr>
        <w:t>所示：“地方计划”定义了</w:t>
      </w:r>
      <w:r>
        <w:rPr>
          <w:color w:val="000000"/>
          <w:sz w:val="24"/>
          <w:szCs w:val="24"/>
          <w:lang w:eastAsia="zh-CN"/>
        </w:rPr>
        <w:t>3</w:t>
      </w:r>
      <w:r>
        <w:rPr>
          <w:rFonts w:hint="eastAsia"/>
          <w:color w:val="000000"/>
          <w:sz w:val="24"/>
          <w:szCs w:val="24"/>
          <w:lang w:eastAsia="zh-CN"/>
        </w:rPr>
        <w:t>个二级分类，则在“成果信息维护”进行成果信息的“成果立项、评价情况”的录入界面，当用户选择“课题来源”为“地方计划”时，系统自动将其二级分类显示出来供用户选择，如图</w:t>
      </w:r>
      <w:r>
        <w:rPr>
          <w:color w:val="000000"/>
          <w:sz w:val="24"/>
          <w:szCs w:val="24"/>
          <w:lang w:eastAsia="zh-CN"/>
        </w:rPr>
        <w:t>2-6-4</w:t>
      </w:r>
      <w:r>
        <w:rPr>
          <w:rFonts w:hint="eastAsia"/>
          <w:color w:val="000000"/>
          <w:sz w:val="24"/>
          <w:szCs w:val="24"/>
          <w:lang w:eastAsia="zh-CN"/>
        </w:rPr>
        <w:t>：</w:t>
      </w:r>
    </w:p>
    <w:p>
      <w:pPr>
        <w:pStyle w:val="38"/>
        <w:ind w:left="0"/>
        <w:rPr>
          <w:lang w:eastAsia="zh-CN"/>
        </w:rPr>
      </w:pPr>
      <w:r>
        <w:rPr>
          <w:lang w:eastAsia="zh-CN"/>
        </w:rPr>
        <w:drawing>
          <wp:inline distT="0" distB="0" distL="0" distR="0">
            <wp:extent cx="5267325" cy="2990850"/>
            <wp:effectExtent l="19050" t="0" r="9525" b="0"/>
            <wp:docPr id="39" name="图片 39" descr="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2-6-4"/>
                    <pic:cNvPicPr>
                      <a:picLocks noChangeAspect="1" noChangeArrowheads="1"/>
                    </pic:cNvPicPr>
                  </pic:nvPicPr>
                  <pic:blipFill>
                    <a:blip r:embed="rId57"/>
                    <a:srcRect/>
                    <a:stretch>
                      <a:fillRect/>
                    </a:stretch>
                  </pic:blipFill>
                  <pic:spPr>
                    <a:xfrm>
                      <a:off x="0" y="0"/>
                      <a:ext cx="5267325" cy="2990850"/>
                    </a:xfrm>
                    <a:prstGeom prst="rect">
                      <a:avLst/>
                    </a:prstGeom>
                    <a:noFill/>
                    <a:ln w="9525">
                      <a:noFill/>
                      <a:miter lim="800000"/>
                      <a:headEnd/>
                      <a:tailEnd/>
                    </a:ln>
                  </pic:spPr>
                </pic:pic>
              </a:graphicData>
            </a:graphic>
          </wp:inline>
        </w:drawing>
      </w:r>
    </w:p>
    <w:p>
      <w:pPr>
        <w:pStyle w:val="38"/>
        <w:ind w:left="420"/>
        <w:jc w:val="center"/>
        <w:rPr>
          <w:szCs w:val="21"/>
          <w:lang w:eastAsia="zh-CN"/>
        </w:rPr>
      </w:pPr>
      <w:r>
        <w:rPr>
          <w:rFonts w:hint="eastAsia"/>
          <w:sz w:val="18"/>
          <w:szCs w:val="18"/>
          <w:lang w:eastAsia="zh-CN"/>
        </w:rPr>
        <w:t>图</w:t>
      </w:r>
      <w:r>
        <w:rPr>
          <w:sz w:val="18"/>
          <w:szCs w:val="18"/>
          <w:lang w:eastAsia="zh-CN"/>
        </w:rPr>
        <w:t>2-6-4</w:t>
      </w:r>
    </w:p>
    <w:p>
      <w:pPr>
        <w:pStyle w:val="3"/>
        <w:numPr>
          <w:ilvl w:val="1"/>
          <w:numId w:val="8"/>
        </w:numPr>
        <w:rPr>
          <w:color w:val="000000"/>
          <w:sz w:val="24"/>
          <w:szCs w:val="24"/>
          <w:lang w:eastAsia="zh-CN"/>
        </w:rPr>
      </w:pPr>
      <w:bookmarkStart w:id="36" w:name="_Toc424915639"/>
      <w:r>
        <w:rPr>
          <w:rFonts w:hint="eastAsia"/>
          <w:color w:val="000000"/>
          <w:sz w:val="24"/>
          <w:szCs w:val="24"/>
          <w:lang w:eastAsia="zh-CN"/>
        </w:rPr>
        <w:t>维护日志管理</w:t>
      </w:r>
      <w:bookmarkEnd w:id="36"/>
    </w:p>
    <w:p>
      <w:pPr>
        <w:rPr>
          <w:sz w:val="24"/>
          <w:szCs w:val="24"/>
          <w:lang w:eastAsia="zh-CN"/>
        </w:rPr>
      </w:pPr>
      <w:r>
        <w:rPr>
          <w:sz w:val="24"/>
          <w:szCs w:val="24"/>
          <w:lang w:eastAsia="zh-CN"/>
        </w:rPr>
        <w:t xml:space="preserve">    </w:t>
      </w:r>
      <w:r>
        <w:rPr>
          <w:rFonts w:hint="eastAsia"/>
          <w:sz w:val="24"/>
          <w:szCs w:val="24"/>
          <w:lang w:eastAsia="zh-CN"/>
        </w:rPr>
        <w:t>只有各登记机构的超级用户拥有此权限。</w:t>
      </w:r>
    </w:p>
    <w:p>
      <w:pPr>
        <w:rPr>
          <w:sz w:val="24"/>
          <w:szCs w:val="24"/>
          <w:lang w:eastAsia="zh-CN"/>
        </w:rPr>
      </w:pPr>
      <w:r>
        <w:rPr>
          <w:rFonts w:hint="eastAsia"/>
          <w:sz w:val="24"/>
          <w:szCs w:val="24"/>
          <w:lang w:eastAsia="zh-CN"/>
        </w:rPr>
        <w:t>进入系统主页面，如图</w:t>
      </w:r>
      <w:r>
        <w:rPr>
          <w:sz w:val="24"/>
          <w:szCs w:val="24"/>
          <w:lang w:eastAsia="zh-CN"/>
        </w:rPr>
        <w:t>2-1</w:t>
      </w:r>
      <w:r>
        <w:rPr>
          <w:rFonts w:hint="eastAsia"/>
          <w:sz w:val="24"/>
          <w:szCs w:val="24"/>
          <w:lang w:eastAsia="zh-CN"/>
        </w:rPr>
        <w:t>，点击左侧菜单栏上的</w:t>
      </w:r>
      <w:r>
        <w:rPr>
          <w:sz w:val="24"/>
          <w:szCs w:val="24"/>
          <w:lang w:eastAsia="zh-CN"/>
        </w:rPr>
        <w:t xml:space="preserve"> </w:t>
      </w:r>
      <w:r>
        <w:rPr>
          <w:rFonts w:hint="eastAsia"/>
          <w:sz w:val="24"/>
          <w:szCs w:val="24"/>
          <w:lang w:eastAsia="zh-CN"/>
        </w:rPr>
        <w:t>“</w:t>
      </w:r>
      <w:r>
        <w:rPr>
          <w:rFonts w:hint="eastAsia"/>
          <w:color w:val="000000"/>
          <w:sz w:val="24"/>
          <w:szCs w:val="24"/>
          <w:lang w:eastAsia="zh-CN"/>
        </w:rPr>
        <w:t>维护日志管理</w:t>
      </w:r>
      <w:r>
        <w:rPr>
          <w:rFonts w:hint="eastAsia"/>
          <w:sz w:val="24"/>
          <w:szCs w:val="24"/>
          <w:lang w:eastAsia="zh-CN"/>
        </w:rPr>
        <w:t>”，即可进入“</w:t>
      </w:r>
      <w:r>
        <w:rPr>
          <w:rFonts w:hint="eastAsia"/>
          <w:color w:val="000000"/>
          <w:sz w:val="24"/>
          <w:szCs w:val="24"/>
          <w:lang w:eastAsia="zh-CN"/>
        </w:rPr>
        <w:t>维护日志管理</w:t>
      </w:r>
      <w:r>
        <w:rPr>
          <w:rFonts w:hint="eastAsia"/>
          <w:sz w:val="24"/>
          <w:szCs w:val="24"/>
          <w:lang w:eastAsia="zh-CN"/>
        </w:rPr>
        <w:t>”主页面：</w:t>
      </w:r>
    </w:p>
    <w:p>
      <w:pPr>
        <w:pStyle w:val="38"/>
        <w:ind w:left="0"/>
        <w:jc w:val="center"/>
        <w:rPr>
          <w:szCs w:val="21"/>
          <w:lang w:eastAsia="zh-CN"/>
        </w:rPr>
      </w:pPr>
      <w:r>
        <w:rPr>
          <w:lang w:eastAsia="zh-CN"/>
        </w:rPr>
        <w:drawing>
          <wp:inline distT="0" distB="0" distL="0" distR="0">
            <wp:extent cx="5267325" cy="2447925"/>
            <wp:effectExtent l="19050" t="0" r="9525" b="0"/>
            <wp:docPr id="40" name="图片 34" descr="rzg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4" descr="rzgl.gif"/>
                    <pic:cNvPicPr>
                      <a:picLocks noChangeAspect="1" noChangeArrowheads="1"/>
                    </pic:cNvPicPr>
                  </pic:nvPicPr>
                  <pic:blipFill>
                    <a:blip r:embed="rId58"/>
                    <a:srcRect/>
                    <a:stretch>
                      <a:fillRect/>
                    </a:stretch>
                  </pic:blipFill>
                  <pic:spPr>
                    <a:xfrm>
                      <a:off x="0" y="0"/>
                      <a:ext cx="5267325" cy="2447925"/>
                    </a:xfrm>
                    <a:prstGeom prst="rect">
                      <a:avLst/>
                    </a:prstGeom>
                    <a:noFill/>
                    <a:ln w="9525">
                      <a:noFill/>
                      <a:miter lim="800000"/>
                      <a:headEnd/>
                      <a:tailEnd/>
                    </a:ln>
                  </pic:spPr>
                </pic:pic>
              </a:graphicData>
            </a:graphic>
          </wp:inline>
        </w:drawing>
      </w:r>
      <w:r>
        <w:rPr>
          <w:rFonts w:hint="eastAsia"/>
          <w:sz w:val="18"/>
          <w:szCs w:val="18"/>
          <w:lang w:eastAsia="zh-CN"/>
        </w:rPr>
        <w:t>图</w:t>
      </w:r>
      <w:r>
        <w:rPr>
          <w:sz w:val="18"/>
          <w:szCs w:val="18"/>
          <w:lang w:eastAsia="zh-CN"/>
        </w:rPr>
        <w:t>2-6-4</w:t>
      </w:r>
    </w:p>
    <w:p>
      <w:pPr>
        <w:pStyle w:val="38"/>
        <w:ind w:left="420"/>
        <w:rPr>
          <w:sz w:val="24"/>
          <w:szCs w:val="24"/>
          <w:lang w:eastAsia="zh-CN"/>
        </w:rPr>
      </w:pPr>
      <w:r>
        <w:rPr>
          <w:lang w:eastAsia="zh-CN"/>
        </w:rPr>
        <w:t xml:space="preserve">   </w:t>
      </w:r>
      <w:r>
        <w:rPr>
          <w:sz w:val="24"/>
          <w:szCs w:val="24"/>
          <w:lang w:eastAsia="zh-CN"/>
        </w:rPr>
        <w:t xml:space="preserve"> </w:t>
      </w:r>
      <w:r>
        <w:rPr>
          <w:rFonts w:hint="eastAsia"/>
          <w:sz w:val="24"/>
          <w:szCs w:val="24"/>
          <w:lang w:eastAsia="zh-CN"/>
        </w:rPr>
        <w:t>在线登记系统用户的任何操作：“增加”、“删除”、“修改”、“查看”、“审核”、“上报”、“退回”、“申请退回”，系统都自动写入系统日志表，超级用户可随时查看本机构用户的操作行为，从而有助于信息的安全管理。</w:t>
      </w:r>
    </w:p>
    <w:p>
      <w:pPr>
        <w:rPr>
          <w:b/>
          <w:sz w:val="24"/>
          <w:szCs w:val="24"/>
          <w:lang w:eastAsia="zh-CN"/>
        </w:rPr>
      </w:pPr>
    </w:p>
    <w:p>
      <w:pPr>
        <w:pStyle w:val="3"/>
        <w:numPr>
          <w:ilvl w:val="1"/>
          <w:numId w:val="8"/>
        </w:numPr>
        <w:rPr>
          <w:color w:val="000000"/>
          <w:sz w:val="24"/>
          <w:szCs w:val="24"/>
          <w:lang w:eastAsia="zh-CN"/>
        </w:rPr>
      </w:pPr>
      <w:bookmarkStart w:id="37" w:name="_Toc424915640"/>
      <w:r>
        <w:rPr>
          <w:rFonts w:hint="eastAsia"/>
          <w:color w:val="000000"/>
          <w:sz w:val="24"/>
          <w:szCs w:val="24"/>
          <w:lang w:eastAsia="zh-CN"/>
        </w:rPr>
        <w:t>在线登记成果数据导出</w:t>
      </w:r>
      <w:bookmarkEnd w:id="37"/>
    </w:p>
    <w:p>
      <w:pPr>
        <w:pStyle w:val="38"/>
        <w:ind w:left="420" w:firstLine="420"/>
        <w:rPr>
          <w:sz w:val="24"/>
          <w:szCs w:val="24"/>
          <w:lang w:eastAsia="zh-CN"/>
        </w:rPr>
      </w:pPr>
      <w:r>
        <w:rPr>
          <w:rFonts w:hint="eastAsia"/>
          <w:sz w:val="24"/>
          <w:szCs w:val="24"/>
          <w:lang w:eastAsia="zh-CN"/>
        </w:rPr>
        <w:t>考虑到国家科技成果登记方式逐步从脱机系统过渡到在线登记系统，在脱机登记系统与在线登记系统并用期间，为方便二级管理机构合成脱机版和在线版的登记数据，采取以下在线登记数据导出方式：</w:t>
      </w:r>
    </w:p>
    <w:p>
      <w:pPr>
        <w:pStyle w:val="38"/>
        <w:ind w:left="420" w:firstLine="420"/>
        <w:rPr>
          <w:sz w:val="24"/>
          <w:szCs w:val="24"/>
          <w:lang w:eastAsia="zh-CN"/>
        </w:rPr>
      </w:pPr>
      <w:r>
        <w:rPr>
          <w:rFonts w:hint="eastAsia"/>
          <w:sz w:val="24"/>
          <w:szCs w:val="24"/>
          <w:lang w:eastAsia="zh-CN"/>
        </w:rPr>
        <w:t>1、在线登记成果数据只实现单向导出，即：从在线登记系统导出科技成果登记数据，然后在脱机版上导入，从而合成本单位完整的科技成果登记数据。此导出功能只针对二级管理机构开放。</w:t>
      </w:r>
    </w:p>
    <w:p>
      <w:pPr>
        <w:pStyle w:val="38"/>
        <w:ind w:left="420" w:firstLine="420"/>
        <w:rPr>
          <w:sz w:val="24"/>
          <w:szCs w:val="24"/>
          <w:lang w:eastAsia="zh-CN"/>
        </w:rPr>
      </w:pPr>
      <w:r>
        <w:rPr>
          <w:rFonts w:hint="eastAsia"/>
          <w:sz w:val="24"/>
          <w:szCs w:val="24"/>
          <w:lang w:eastAsia="zh-CN"/>
        </w:rPr>
        <w:t>2、在线数据导出流程为：</w:t>
      </w:r>
    </w:p>
    <w:p>
      <w:pPr>
        <w:pStyle w:val="38"/>
        <w:ind w:left="420" w:firstLine="420"/>
        <w:rPr>
          <w:sz w:val="24"/>
          <w:szCs w:val="24"/>
          <w:lang w:eastAsia="zh-CN"/>
        </w:rPr>
      </w:pPr>
      <w:r>
        <w:rPr>
          <w:rFonts w:hint="eastAsia"/>
          <w:sz w:val="24"/>
          <w:szCs w:val="24"/>
          <w:lang w:eastAsia="zh-CN"/>
        </w:rPr>
        <w:t>第一步，二级管理机构的超级用户随时向国家科技成果网提出返回在线登记数据的请求，国家科技成果网接到申请后，通过“在线登记成果数据导出”软件提取相关数据，并生成数据压缩包返给用户。数据压缩包包含：“成果数据压缩包”和“用户注册信息包”。例如，海南科技厅提出数据返回申请，国家科技成果网将通过“在线登记成果数据导出”软件生成“数据压缩包”：cgsb946.zip，“用户注册信息包”：jgb.zip；</w:t>
      </w:r>
    </w:p>
    <w:p>
      <w:pPr>
        <w:pStyle w:val="38"/>
        <w:ind w:left="420" w:firstLine="420"/>
        <w:rPr>
          <w:sz w:val="24"/>
          <w:szCs w:val="24"/>
          <w:lang w:eastAsia="zh-CN"/>
        </w:rPr>
      </w:pPr>
      <w:r>
        <w:rPr>
          <w:rFonts w:hint="eastAsia"/>
          <w:sz w:val="24"/>
          <w:szCs w:val="24"/>
          <w:lang w:eastAsia="zh-CN"/>
        </w:rPr>
        <w:t>第二步，用户可通过《国家科技成果登记系统10.0（脱机版）》的“用户管理”中的“导入用户注册信息”功能，读取“成果数据压缩包”，将在线登记系统的用户信息导入到《国家科技成果登记系统10.0（脱机版）》；通过《国家科技成果登记系统10.0（脱机版）》的“数据导入”功能，读取“成果数据压缩包”，将在线登记系统的成果信息导入到《国家科技成果登记系统10.0（脱机版）》。</w:t>
      </w:r>
    </w:p>
    <w:p>
      <w:pPr>
        <w:pStyle w:val="38"/>
        <w:ind w:left="420" w:firstLine="420"/>
        <w:rPr>
          <w:sz w:val="24"/>
          <w:szCs w:val="24"/>
          <w:lang w:eastAsia="zh-CN"/>
        </w:rPr>
      </w:pPr>
      <w:r>
        <w:rPr>
          <w:rFonts w:hint="eastAsia"/>
          <w:sz w:val="24"/>
          <w:szCs w:val="24"/>
          <w:lang w:eastAsia="zh-CN"/>
        </w:rPr>
        <w:t>第三步，二级管理机构在《国家科技成果登记系统10.0（脱机版）》上，进行本系统完整数据的年度统计、数据上报等相关的操作。</w:t>
      </w:r>
    </w:p>
    <w:p>
      <w:pPr>
        <w:pStyle w:val="38"/>
        <w:ind w:left="420" w:firstLine="420"/>
        <w:rPr>
          <w:sz w:val="24"/>
          <w:szCs w:val="24"/>
          <w:lang w:eastAsia="zh-CN"/>
        </w:rPr>
      </w:pPr>
      <w:r>
        <w:rPr>
          <w:rFonts w:hint="eastAsia"/>
          <w:sz w:val="24"/>
          <w:szCs w:val="24"/>
          <w:lang w:eastAsia="zh-CN"/>
        </w:rPr>
        <w:t>国家科技成果网的联系电话为：010-64413470，64434139</w:t>
      </w:r>
    </w:p>
    <w:p>
      <w:pPr>
        <w:pStyle w:val="38"/>
        <w:ind w:left="420" w:firstLine="420"/>
        <w:rPr>
          <w:sz w:val="24"/>
          <w:szCs w:val="24"/>
          <w:lang w:eastAsia="zh-CN"/>
        </w:rPr>
      </w:pPr>
    </w:p>
    <w:p>
      <w:pPr>
        <w:rPr>
          <w:b/>
          <w:sz w:val="24"/>
          <w:szCs w:val="24"/>
          <w:lang w:eastAsia="zh-CN"/>
        </w:rPr>
      </w:pPr>
    </w:p>
    <w:p>
      <w:pPr>
        <w:rPr>
          <w:b/>
          <w:sz w:val="24"/>
          <w:szCs w:val="24"/>
          <w:lang w:eastAsia="zh-CN"/>
        </w:rPr>
      </w:pPr>
    </w:p>
    <w:p>
      <w:pPr>
        <w:rPr>
          <w:b/>
          <w:sz w:val="24"/>
          <w:szCs w:val="24"/>
          <w:lang w:eastAsia="zh-CN"/>
        </w:rPr>
      </w:pPr>
    </w:p>
    <w:p>
      <w:pPr>
        <w:rPr>
          <w:b/>
          <w:sz w:val="24"/>
          <w:szCs w:val="24"/>
          <w:lang w:eastAsia="zh-CN"/>
        </w:rPr>
      </w:pPr>
    </w:p>
    <w:sectPr>
      <w:footerReference r:id="rId6" w:type="default"/>
      <w:pgSz w:w="11906" w:h="16838"/>
      <w:pgMar w:top="1440" w:right="1800" w:bottom="1440" w:left="1800" w:header="851" w:footer="992" w:gutter="0"/>
      <w:pgNumType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rPr>
        <w:lang w:eastAsia="zh-CN"/>
      </w:rPr>
    </w:pPr>
  </w:p>
  <w:p>
    <w:pPr>
      <w:pStyle w:val="1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r>
      <w:fldChar w:fldCharType="begin"/>
    </w:r>
    <w:r>
      <w:instrText xml:space="preserve"> PAGE   \* MERGEFORMAT </w:instrText>
    </w:r>
    <w:r>
      <w:fldChar w:fldCharType="separate"/>
    </w:r>
    <w:r>
      <w:rPr>
        <w:lang w:val="zh-CN"/>
      </w:rPr>
      <w:t>21</w:t>
    </w:r>
    <w:r>
      <w:rPr>
        <w:lang w:val="zh-CN"/>
      </w:rPr>
      <w:fldChar w:fldCharType="end"/>
    </w:r>
  </w:p>
  <w:p>
    <w:pPr>
      <w:pStyle w:val="1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A038FF"/>
    <w:multiLevelType w:val="multilevel"/>
    <w:tmpl w:val="00A038FF"/>
    <w:lvl w:ilvl="0" w:tentative="0">
      <w:start w:val="1"/>
      <w:numFmt w:val="decimal"/>
      <w:lvlText w:val="%1)"/>
      <w:lvlJc w:val="left"/>
      <w:pPr>
        <w:ind w:left="420" w:hanging="420"/>
      </w:pPr>
      <w:rPr>
        <w:rFonts w:hint="default" w:eastAsia="宋体" w:cs="Times New Roman"/>
        <w:b w:val="0"/>
        <w:i w:val="0"/>
        <w:sz w:val="21"/>
      </w:rPr>
    </w:lvl>
    <w:lvl w:ilvl="1" w:tentative="0">
      <w:start w:val="1"/>
      <w:numFmt w:val="lowerLetter"/>
      <w:lvlText w:val="%2)"/>
      <w:lvlJc w:val="left"/>
      <w:pPr>
        <w:ind w:left="840" w:hanging="420"/>
      </w:pPr>
      <w:rPr>
        <w:rFonts w:cs="Times New Roman"/>
      </w:rPr>
    </w:lvl>
    <w:lvl w:ilvl="2" w:tentative="0">
      <w:start w:val="1"/>
      <w:numFmt w:val="lowerRoman"/>
      <w:lvlText w:val="%3."/>
      <w:lvlJc w:val="right"/>
      <w:pPr>
        <w:ind w:left="1260" w:hanging="420"/>
      </w:pPr>
      <w:rPr>
        <w:rFonts w:cs="Times New Roman"/>
      </w:rPr>
    </w:lvl>
    <w:lvl w:ilvl="3" w:tentative="0">
      <w:start w:val="1"/>
      <w:numFmt w:val="decimal"/>
      <w:lvlText w:val="%4."/>
      <w:lvlJc w:val="left"/>
      <w:pPr>
        <w:ind w:left="1680" w:hanging="420"/>
      </w:pPr>
      <w:rPr>
        <w:rFonts w:cs="Times New Roman"/>
      </w:rPr>
    </w:lvl>
    <w:lvl w:ilvl="4" w:tentative="0">
      <w:start w:val="1"/>
      <w:numFmt w:val="lowerLetter"/>
      <w:lvlText w:val="%5)"/>
      <w:lvlJc w:val="left"/>
      <w:pPr>
        <w:ind w:left="2100" w:hanging="420"/>
      </w:pPr>
      <w:rPr>
        <w:rFonts w:cs="Times New Roman"/>
      </w:rPr>
    </w:lvl>
    <w:lvl w:ilvl="5" w:tentative="0">
      <w:start w:val="1"/>
      <w:numFmt w:val="lowerRoman"/>
      <w:lvlText w:val="%6."/>
      <w:lvlJc w:val="right"/>
      <w:pPr>
        <w:ind w:left="2520" w:hanging="420"/>
      </w:pPr>
      <w:rPr>
        <w:rFonts w:cs="Times New Roman"/>
      </w:rPr>
    </w:lvl>
    <w:lvl w:ilvl="6" w:tentative="0">
      <w:start w:val="1"/>
      <w:numFmt w:val="decimal"/>
      <w:lvlText w:val="%7."/>
      <w:lvlJc w:val="left"/>
      <w:pPr>
        <w:ind w:left="2940" w:hanging="420"/>
      </w:pPr>
      <w:rPr>
        <w:rFonts w:cs="Times New Roman"/>
      </w:rPr>
    </w:lvl>
    <w:lvl w:ilvl="7" w:tentative="0">
      <w:start w:val="1"/>
      <w:numFmt w:val="lowerLetter"/>
      <w:lvlText w:val="%8)"/>
      <w:lvlJc w:val="left"/>
      <w:pPr>
        <w:ind w:left="3360" w:hanging="420"/>
      </w:pPr>
      <w:rPr>
        <w:rFonts w:cs="Times New Roman"/>
      </w:rPr>
    </w:lvl>
    <w:lvl w:ilvl="8" w:tentative="0">
      <w:start w:val="1"/>
      <w:numFmt w:val="lowerRoman"/>
      <w:lvlText w:val="%9."/>
      <w:lvlJc w:val="right"/>
      <w:pPr>
        <w:ind w:left="3780" w:hanging="420"/>
      </w:pPr>
      <w:rPr>
        <w:rFonts w:cs="Times New Roman"/>
      </w:rPr>
    </w:lvl>
  </w:abstractNum>
  <w:abstractNum w:abstractNumId="1">
    <w:nsid w:val="019D03DA"/>
    <w:multiLevelType w:val="multilevel"/>
    <w:tmpl w:val="019D03DA"/>
    <w:lvl w:ilvl="0" w:tentative="0">
      <w:start w:val="1"/>
      <w:numFmt w:val="chineseCountingThousand"/>
      <w:lvlText w:val="%1、"/>
      <w:lvlJc w:val="left"/>
      <w:pPr>
        <w:ind w:left="425" w:hanging="425"/>
      </w:pPr>
      <w:rPr>
        <w:rFonts w:hint="eastAsia" w:cs="Times New Roman"/>
      </w:rPr>
    </w:lvl>
    <w:lvl w:ilvl="1" w:tentative="0">
      <w:start w:val="1"/>
      <w:numFmt w:val="decimal"/>
      <w:lvlText w:val="%1.%2"/>
      <w:lvlJc w:val="left"/>
      <w:pPr>
        <w:ind w:left="992" w:hanging="567"/>
      </w:pPr>
      <w:rPr>
        <w:rFonts w:cs="Times New Roman"/>
      </w:rPr>
    </w:lvl>
    <w:lvl w:ilvl="2" w:tentative="0">
      <w:start w:val="1"/>
      <w:numFmt w:val="decimal"/>
      <w:lvlText w:val="%1.%2.%3"/>
      <w:lvlJc w:val="left"/>
      <w:pPr>
        <w:ind w:left="1418" w:hanging="567"/>
      </w:pPr>
      <w:rPr>
        <w:rFonts w:cs="Times New Roman"/>
      </w:rPr>
    </w:lvl>
    <w:lvl w:ilvl="3" w:tentative="0">
      <w:start w:val="1"/>
      <w:numFmt w:val="decimal"/>
      <w:lvlText w:val="%1.%2.%3.%4"/>
      <w:lvlJc w:val="left"/>
      <w:pPr>
        <w:ind w:left="1984" w:hanging="708"/>
      </w:pPr>
      <w:rPr>
        <w:rFonts w:cs="Times New Roman"/>
      </w:rPr>
    </w:lvl>
    <w:lvl w:ilvl="4" w:tentative="0">
      <w:start w:val="1"/>
      <w:numFmt w:val="decimal"/>
      <w:lvlText w:val="%1.%2.%3.%4.%5"/>
      <w:lvlJc w:val="left"/>
      <w:pPr>
        <w:ind w:left="2551" w:hanging="850"/>
      </w:pPr>
      <w:rPr>
        <w:rFonts w:cs="Times New Roman"/>
      </w:rPr>
    </w:lvl>
    <w:lvl w:ilvl="5" w:tentative="0">
      <w:start w:val="1"/>
      <w:numFmt w:val="decimal"/>
      <w:lvlText w:val="%1.%2.%3.%4.%5.%6"/>
      <w:lvlJc w:val="left"/>
      <w:pPr>
        <w:ind w:left="3260" w:hanging="1134"/>
      </w:pPr>
      <w:rPr>
        <w:rFonts w:cs="Times New Roman"/>
      </w:rPr>
    </w:lvl>
    <w:lvl w:ilvl="6" w:tentative="0">
      <w:start w:val="1"/>
      <w:numFmt w:val="decimal"/>
      <w:lvlText w:val="%1.%2.%3.%4.%5.%6.%7"/>
      <w:lvlJc w:val="left"/>
      <w:pPr>
        <w:ind w:left="3827" w:hanging="1276"/>
      </w:pPr>
      <w:rPr>
        <w:rFonts w:cs="Times New Roman"/>
      </w:rPr>
    </w:lvl>
    <w:lvl w:ilvl="7" w:tentative="0">
      <w:start w:val="1"/>
      <w:numFmt w:val="decimal"/>
      <w:lvlText w:val="%1.%2.%3.%4.%5.%6.%7.%8"/>
      <w:lvlJc w:val="left"/>
      <w:pPr>
        <w:ind w:left="4394" w:hanging="1418"/>
      </w:pPr>
      <w:rPr>
        <w:rFonts w:cs="Times New Roman"/>
      </w:rPr>
    </w:lvl>
    <w:lvl w:ilvl="8" w:tentative="0">
      <w:start w:val="1"/>
      <w:numFmt w:val="decimal"/>
      <w:lvlText w:val="%1.%2.%3.%4.%5.%6.%7.%8.%9"/>
      <w:lvlJc w:val="left"/>
      <w:pPr>
        <w:ind w:left="5102" w:hanging="1700"/>
      </w:pPr>
      <w:rPr>
        <w:rFonts w:cs="Times New Roman"/>
      </w:rPr>
    </w:lvl>
  </w:abstractNum>
  <w:abstractNum w:abstractNumId="2">
    <w:nsid w:val="0EC131CA"/>
    <w:multiLevelType w:val="multilevel"/>
    <w:tmpl w:val="0EC131CA"/>
    <w:lvl w:ilvl="0" w:tentative="0">
      <w:start w:val="1"/>
      <w:numFmt w:val="decimal"/>
      <w:lvlText w:val="%1)"/>
      <w:lvlJc w:val="left"/>
      <w:pPr>
        <w:ind w:left="425" w:hanging="425"/>
      </w:pPr>
      <w:rPr>
        <w:rFonts w:hint="eastAsia" w:cs="Times New Roman"/>
      </w:rPr>
    </w:lvl>
    <w:lvl w:ilvl="1" w:tentative="0">
      <w:start w:val="1"/>
      <w:numFmt w:val="chineseCountingThousand"/>
      <w:lvlText w:val="%2)"/>
      <w:lvlJc w:val="left"/>
      <w:pPr>
        <w:ind w:left="992" w:hanging="567"/>
      </w:pPr>
      <w:rPr>
        <w:rFonts w:hint="eastAsia" w:cs="Times New Roman"/>
      </w:rPr>
    </w:lvl>
    <w:lvl w:ilvl="2" w:tentative="0">
      <w:start w:val="1"/>
      <w:numFmt w:val="decimal"/>
      <w:lvlText w:val="%1.%2.%3"/>
      <w:lvlJc w:val="left"/>
      <w:pPr>
        <w:ind w:left="1418" w:hanging="567"/>
      </w:pPr>
      <w:rPr>
        <w:rFonts w:cs="Times New Roman"/>
      </w:rPr>
    </w:lvl>
    <w:lvl w:ilvl="3" w:tentative="0">
      <w:start w:val="1"/>
      <w:numFmt w:val="decimal"/>
      <w:lvlText w:val="%1.%2.%3.%4"/>
      <w:lvlJc w:val="left"/>
      <w:pPr>
        <w:ind w:left="1984" w:hanging="708"/>
      </w:pPr>
      <w:rPr>
        <w:rFonts w:cs="Times New Roman"/>
      </w:rPr>
    </w:lvl>
    <w:lvl w:ilvl="4" w:tentative="0">
      <w:start w:val="1"/>
      <w:numFmt w:val="decimal"/>
      <w:lvlText w:val="%1.%2.%3.%4.%5"/>
      <w:lvlJc w:val="left"/>
      <w:pPr>
        <w:ind w:left="2551" w:hanging="850"/>
      </w:pPr>
      <w:rPr>
        <w:rFonts w:cs="Times New Roman"/>
      </w:rPr>
    </w:lvl>
    <w:lvl w:ilvl="5" w:tentative="0">
      <w:start w:val="1"/>
      <w:numFmt w:val="decimal"/>
      <w:lvlText w:val="%1.%2.%3.%4.%5.%6"/>
      <w:lvlJc w:val="left"/>
      <w:pPr>
        <w:ind w:left="3260" w:hanging="1134"/>
      </w:pPr>
      <w:rPr>
        <w:rFonts w:cs="Times New Roman"/>
      </w:rPr>
    </w:lvl>
    <w:lvl w:ilvl="6" w:tentative="0">
      <w:start w:val="1"/>
      <w:numFmt w:val="decimal"/>
      <w:lvlText w:val="%1.%2.%3.%4.%5.%6.%7"/>
      <w:lvlJc w:val="left"/>
      <w:pPr>
        <w:ind w:left="3827" w:hanging="1276"/>
      </w:pPr>
      <w:rPr>
        <w:rFonts w:cs="Times New Roman"/>
      </w:rPr>
    </w:lvl>
    <w:lvl w:ilvl="7" w:tentative="0">
      <w:start w:val="1"/>
      <w:numFmt w:val="decimal"/>
      <w:lvlText w:val="%1.%2.%3.%4.%5.%6.%7.%8"/>
      <w:lvlJc w:val="left"/>
      <w:pPr>
        <w:ind w:left="4394" w:hanging="1418"/>
      </w:pPr>
      <w:rPr>
        <w:rFonts w:cs="Times New Roman"/>
      </w:rPr>
    </w:lvl>
    <w:lvl w:ilvl="8" w:tentative="0">
      <w:start w:val="1"/>
      <w:numFmt w:val="decimal"/>
      <w:lvlText w:val="%1.%2.%3.%4.%5.%6.%7.%8.%9"/>
      <w:lvlJc w:val="left"/>
      <w:pPr>
        <w:ind w:left="5102" w:hanging="1700"/>
      </w:pPr>
      <w:rPr>
        <w:rFonts w:cs="Times New Roman"/>
      </w:rPr>
    </w:lvl>
  </w:abstractNum>
  <w:abstractNum w:abstractNumId="3">
    <w:nsid w:val="13781CA7"/>
    <w:multiLevelType w:val="multilevel"/>
    <w:tmpl w:val="13781CA7"/>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4">
    <w:nsid w:val="2C5B5289"/>
    <w:multiLevelType w:val="multilevel"/>
    <w:tmpl w:val="2C5B5289"/>
    <w:lvl w:ilvl="0" w:tentative="0">
      <w:start w:val="1"/>
      <w:numFmt w:val="bullet"/>
      <w:lvlText w:val=""/>
      <w:lvlJc w:val="left"/>
      <w:pPr>
        <w:tabs>
          <w:tab w:val="left" w:pos="420"/>
        </w:tabs>
        <w:ind w:left="420" w:hanging="420"/>
      </w:pPr>
      <w:rPr>
        <w:rFonts w:hint="default" w:ascii="Wingdings" w:hAnsi="Wingdings"/>
        <w:b w:val="0"/>
        <w:i w:val="0"/>
        <w:sz w:val="21"/>
      </w:rPr>
    </w:lvl>
    <w:lvl w:ilvl="1" w:tentative="0">
      <w:start w:val="1"/>
      <w:numFmt w:val="lowerLetter"/>
      <w:lvlText w:val="%2)"/>
      <w:lvlJc w:val="left"/>
      <w:pPr>
        <w:ind w:left="840" w:hanging="420"/>
      </w:pPr>
      <w:rPr>
        <w:rFonts w:cs="Times New Roman"/>
      </w:rPr>
    </w:lvl>
    <w:lvl w:ilvl="2" w:tentative="0">
      <w:start w:val="1"/>
      <w:numFmt w:val="lowerRoman"/>
      <w:lvlText w:val="%3."/>
      <w:lvlJc w:val="right"/>
      <w:pPr>
        <w:ind w:left="1260" w:hanging="420"/>
      </w:pPr>
      <w:rPr>
        <w:rFonts w:cs="Times New Roman"/>
      </w:rPr>
    </w:lvl>
    <w:lvl w:ilvl="3" w:tentative="0">
      <w:start w:val="1"/>
      <w:numFmt w:val="decimal"/>
      <w:lvlText w:val="%4."/>
      <w:lvlJc w:val="left"/>
      <w:pPr>
        <w:ind w:left="1680" w:hanging="420"/>
      </w:pPr>
      <w:rPr>
        <w:rFonts w:cs="Times New Roman"/>
      </w:rPr>
    </w:lvl>
    <w:lvl w:ilvl="4" w:tentative="0">
      <w:start w:val="1"/>
      <w:numFmt w:val="lowerLetter"/>
      <w:lvlText w:val="%5)"/>
      <w:lvlJc w:val="left"/>
      <w:pPr>
        <w:ind w:left="2100" w:hanging="420"/>
      </w:pPr>
      <w:rPr>
        <w:rFonts w:cs="Times New Roman"/>
      </w:rPr>
    </w:lvl>
    <w:lvl w:ilvl="5" w:tentative="0">
      <w:start w:val="1"/>
      <w:numFmt w:val="lowerRoman"/>
      <w:lvlText w:val="%6."/>
      <w:lvlJc w:val="right"/>
      <w:pPr>
        <w:ind w:left="2520" w:hanging="420"/>
      </w:pPr>
      <w:rPr>
        <w:rFonts w:cs="Times New Roman"/>
      </w:rPr>
    </w:lvl>
    <w:lvl w:ilvl="6" w:tentative="0">
      <w:start w:val="1"/>
      <w:numFmt w:val="decimal"/>
      <w:lvlText w:val="%7."/>
      <w:lvlJc w:val="left"/>
      <w:pPr>
        <w:ind w:left="2940" w:hanging="420"/>
      </w:pPr>
      <w:rPr>
        <w:rFonts w:cs="Times New Roman"/>
      </w:rPr>
    </w:lvl>
    <w:lvl w:ilvl="7" w:tentative="0">
      <w:start w:val="1"/>
      <w:numFmt w:val="lowerLetter"/>
      <w:lvlText w:val="%8)"/>
      <w:lvlJc w:val="left"/>
      <w:pPr>
        <w:ind w:left="3360" w:hanging="420"/>
      </w:pPr>
      <w:rPr>
        <w:rFonts w:cs="Times New Roman"/>
      </w:rPr>
    </w:lvl>
    <w:lvl w:ilvl="8" w:tentative="0">
      <w:start w:val="1"/>
      <w:numFmt w:val="lowerRoman"/>
      <w:lvlText w:val="%9."/>
      <w:lvlJc w:val="right"/>
      <w:pPr>
        <w:ind w:left="3780" w:hanging="420"/>
      </w:pPr>
      <w:rPr>
        <w:rFonts w:cs="Times New Roman"/>
      </w:rPr>
    </w:lvl>
  </w:abstractNum>
  <w:abstractNum w:abstractNumId="5">
    <w:nsid w:val="2F534A73"/>
    <w:multiLevelType w:val="multilevel"/>
    <w:tmpl w:val="2F534A73"/>
    <w:lvl w:ilvl="0" w:tentative="0">
      <w:start w:val="1"/>
      <w:numFmt w:val="bullet"/>
      <w:lvlText w:val=""/>
      <w:lvlJc w:val="left"/>
      <w:pPr>
        <w:tabs>
          <w:tab w:val="left" w:pos="1140"/>
        </w:tabs>
        <w:ind w:left="114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6">
    <w:nsid w:val="2FC975D9"/>
    <w:multiLevelType w:val="multilevel"/>
    <w:tmpl w:val="2FC975D9"/>
    <w:lvl w:ilvl="0" w:tentative="0">
      <w:start w:val="1"/>
      <w:numFmt w:val="decimal"/>
      <w:lvlText w:val="%1)"/>
      <w:lvlJc w:val="left"/>
      <w:pPr>
        <w:ind w:left="420" w:hanging="420"/>
      </w:pPr>
      <w:rPr>
        <w:rFonts w:hint="eastAsia" w:cs="Times New Roman"/>
      </w:rPr>
    </w:lvl>
    <w:lvl w:ilvl="1" w:tentative="0">
      <w:start w:val="1"/>
      <w:numFmt w:val="lowerLetter"/>
      <w:lvlText w:val="%2）"/>
      <w:lvlJc w:val="left"/>
      <w:pPr>
        <w:ind w:left="780" w:hanging="360"/>
      </w:pPr>
      <w:rPr>
        <w:rFonts w:hint="default"/>
      </w:rPr>
    </w:lvl>
    <w:lvl w:ilvl="2" w:tentative="0">
      <w:start w:val="1"/>
      <w:numFmt w:val="lowerRoman"/>
      <w:lvlText w:val="%3."/>
      <w:lvlJc w:val="right"/>
      <w:pPr>
        <w:ind w:left="1260" w:hanging="420"/>
      </w:pPr>
      <w:rPr>
        <w:rFonts w:cs="Times New Roman"/>
      </w:rPr>
    </w:lvl>
    <w:lvl w:ilvl="3" w:tentative="0">
      <w:start w:val="1"/>
      <w:numFmt w:val="decimal"/>
      <w:lvlText w:val="%4."/>
      <w:lvlJc w:val="left"/>
      <w:pPr>
        <w:ind w:left="1680" w:hanging="420"/>
      </w:pPr>
      <w:rPr>
        <w:rFonts w:cs="Times New Roman"/>
      </w:rPr>
    </w:lvl>
    <w:lvl w:ilvl="4" w:tentative="0">
      <w:start w:val="1"/>
      <w:numFmt w:val="lowerLetter"/>
      <w:lvlText w:val="%5)"/>
      <w:lvlJc w:val="left"/>
      <w:pPr>
        <w:ind w:left="2100" w:hanging="420"/>
      </w:pPr>
      <w:rPr>
        <w:rFonts w:cs="Times New Roman"/>
      </w:rPr>
    </w:lvl>
    <w:lvl w:ilvl="5" w:tentative="0">
      <w:start w:val="1"/>
      <w:numFmt w:val="lowerRoman"/>
      <w:lvlText w:val="%6."/>
      <w:lvlJc w:val="right"/>
      <w:pPr>
        <w:ind w:left="2520" w:hanging="420"/>
      </w:pPr>
      <w:rPr>
        <w:rFonts w:cs="Times New Roman"/>
      </w:rPr>
    </w:lvl>
    <w:lvl w:ilvl="6" w:tentative="0">
      <w:start w:val="1"/>
      <w:numFmt w:val="decimal"/>
      <w:lvlText w:val="%7."/>
      <w:lvlJc w:val="left"/>
      <w:pPr>
        <w:ind w:left="2940" w:hanging="420"/>
      </w:pPr>
      <w:rPr>
        <w:rFonts w:cs="Times New Roman"/>
      </w:rPr>
    </w:lvl>
    <w:lvl w:ilvl="7" w:tentative="0">
      <w:start w:val="1"/>
      <w:numFmt w:val="lowerLetter"/>
      <w:lvlText w:val="%8)"/>
      <w:lvlJc w:val="left"/>
      <w:pPr>
        <w:ind w:left="3360" w:hanging="420"/>
      </w:pPr>
      <w:rPr>
        <w:rFonts w:cs="Times New Roman"/>
      </w:rPr>
    </w:lvl>
    <w:lvl w:ilvl="8" w:tentative="0">
      <w:start w:val="1"/>
      <w:numFmt w:val="lowerRoman"/>
      <w:lvlText w:val="%9."/>
      <w:lvlJc w:val="right"/>
      <w:pPr>
        <w:ind w:left="3780" w:hanging="420"/>
      </w:pPr>
      <w:rPr>
        <w:rFonts w:cs="Times New Roman"/>
      </w:rPr>
    </w:lvl>
  </w:abstractNum>
  <w:abstractNum w:abstractNumId="7">
    <w:nsid w:val="395B1FF0"/>
    <w:multiLevelType w:val="multilevel"/>
    <w:tmpl w:val="395B1FF0"/>
    <w:lvl w:ilvl="0" w:tentative="0">
      <w:start w:val="1"/>
      <w:numFmt w:val="decimal"/>
      <w:lvlText w:val="%1)"/>
      <w:lvlJc w:val="left"/>
      <w:pPr>
        <w:ind w:left="420" w:hanging="420"/>
      </w:pPr>
      <w:rPr>
        <w:rFonts w:hint="default" w:eastAsia="宋体" w:cs="Times New Roman"/>
        <w:b w:val="0"/>
        <w:i w:val="0"/>
        <w:sz w:val="21"/>
      </w:rPr>
    </w:lvl>
    <w:lvl w:ilvl="1" w:tentative="0">
      <w:start w:val="1"/>
      <w:numFmt w:val="lowerLetter"/>
      <w:lvlText w:val="%2)"/>
      <w:lvlJc w:val="left"/>
      <w:pPr>
        <w:ind w:left="840" w:hanging="420"/>
      </w:pPr>
      <w:rPr>
        <w:rFonts w:cs="Times New Roman"/>
      </w:rPr>
    </w:lvl>
    <w:lvl w:ilvl="2" w:tentative="0">
      <w:start w:val="1"/>
      <w:numFmt w:val="lowerRoman"/>
      <w:lvlText w:val="%3."/>
      <w:lvlJc w:val="right"/>
      <w:pPr>
        <w:ind w:left="1260" w:hanging="420"/>
      </w:pPr>
      <w:rPr>
        <w:rFonts w:cs="Times New Roman"/>
      </w:rPr>
    </w:lvl>
    <w:lvl w:ilvl="3" w:tentative="0">
      <w:start w:val="1"/>
      <w:numFmt w:val="decimal"/>
      <w:lvlText w:val="%4."/>
      <w:lvlJc w:val="left"/>
      <w:pPr>
        <w:ind w:left="1680" w:hanging="420"/>
      </w:pPr>
      <w:rPr>
        <w:rFonts w:cs="Times New Roman"/>
      </w:rPr>
    </w:lvl>
    <w:lvl w:ilvl="4" w:tentative="0">
      <w:start w:val="1"/>
      <w:numFmt w:val="lowerLetter"/>
      <w:lvlText w:val="%5)"/>
      <w:lvlJc w:val="left"/>
      <w:pPr>
        <w:ind w:left="2100" w:hanging="420"/>
      </w:pPr>
      <w:rPr>
        <w:rFonts w:cs="Times New Roman"/>
      </w:rPr>
    </w:lvl>
    <w:lvl w:ilvl="5" w:tentative="0">
      <w:start w:val="1"/>
      <w:numFmt w:val="lowerRoman"/>
      <w:lvlText w:val="%6."/>
      <w:lvlJc w:val="right"/>
      <w:pPr>
        <w:ind w:left="2520" w:hanging="420"/>
      </w:pPr>
      <w:rPr>
        <w:rFonts w:cs="Times New Roman"/>
      </w:rPr>
    </w:lvl>
    <w:lvl w:ilvl="6" w:tentative="0">
      <w:start w:val="1"/>
      <w:numFmt w:val="decimal"/>
      <w:lvlText w:val="%7."/>
      <w:lvlJc w:val="left"/>
      <w:pPr>
        <w:ind w:left="2940" w:hanging="420"/>
      </w:pPr>
      <w:rPr>
        <w:rFonts w:cs="Times New Roman"/>
      </w:rPr>
    </w:lvl>
    <w:lvl w:ilvl="7" w:tentative="0">
      <w:start w:val="1"/>
      <w:numFmt w:val="lowerLetter"/>
      <w:lvlText w:val="%8)"/>
      <w:lvlJc w:val="left"/>
      <w:pPr>
        <w:ind w:left="3360" w:hanging="420"/>
      </w:pPr>
      <w:rPr>
        <w:rFonts w:cs="Times New Roman"/>
      </w:rPr>
    </w:lvl>
    <w:lvl w:ilvl="8" w:tentative="0">
      <w:start w:val="1"/>
      <w:numFmt w:val="lowerRoman"/>
      <w:lvlText w:val="%9."/>
      <w:lvlJc w:val="right"/>
      <w:pPr>
        <w:ind w:left="3780" w:hanging="420"/>
      </w:pPr>
      <w:rPr>
        <w:rFonts w:cs="Times New Roman"/>
      </w:rPr>
    </w:lvl>
  </w:abstractNum>
  <w:abstractNum w:abstractNumId="8">
    <w:nsid w:val="40F24E99"/>
    <w:multiLevelType w:val="multilevel"/>
    <w:tmpl w:val="40F24E99"/>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9">
    <w:nsid w:val="4A35299C"/>
    <w:multiLevelType w:val="multilevel"/>
    <w:tmpl w:val="4A35299C"/>
    <w:lvl w:ilvl="0" w:tentative="0">
      <w:start w:val="1"/>
      <w:numFmt w:val="chineseCountingThousand"/>
      <w:lvlText w:val="%1)"/>
      <w:lvlJc w:val="left"/>
      <w:pPr>
        <w:ind w:left="425" w:hanging="425"/>
      </w:pPr>
      <w:rPr>
        <w:rFonts w:hint="eastAsia" w:cs="Times New Roman"/>
      </w:rPr>
    </w:lvl>
    <w:lvl w:ilvl="1" w:tentative="0">
      <w:start w:val="1"/>
      <w:numFmt w:val="chineseCountingThousand"/>
      <w:lvlText w:val="(%2)"/>
      <w:lvlJc w:val="left"/>
      <w:pPr>
        <w:tabs>
          <w:tab w:val="left" w:pos="845"/>
        </w:tabs>
        <w:ind w:left="845" w:hanging="420"/>
      </w:pPr>
      <w:rPr>
        <w:rFonts w:hint="eastAsia" w:cs="Times New Roman"/>
      </w:rPr>
    </w:lvl>
    <w:lvl w:ilvl="2" w:tentative="0">
      <w:start w:val="1"/>
      <w:numFmt w:val="decimal"/>
      <w:lvlText w:val="%1.%2.%3"/>
      <w:lvlJc w:val="left"/>
      <w:pPr>
        <w:ind w:left="1418" w:hanging="567"/>
      </w:pPr>
      <w:rPr>
        <w:rFonts w:cs="Times New Roman"/>
      </w:rPr>
    </w:lvl>
    <w:lvl w:ilvl="3" w:tentative="0">
      <w:start w:val="1"/>
      <w:numFmt w:val="decimal"/>
      <w:lvlText w:val="%1.%2.%3.%4"/>
      <w:lvlJc w:val="left"/>
      <w:pPr>
        <w:ind w:left="1984" w:hanging="708"/>
      </w:pPr>
      <w:rPr>
        <w:rFonts w:cs="Times New Roman"/>
      </w:rPr>
    </w:lvl>
    <w:lvl w:ilvl="4" w:tentative="0">
      <w:start w:val="1"/>
      <w:numFmt w:val="decimal"/>
      <w:lvlText w:val="%1.%2.%3.%4.%5"/>
      <w:lvlJc w:val="left"/>
      <w:pPr>
        <w:ind w:left="2551" w:hanging="850"/>
      </w:pPr>
      <w:rPr>
        <w:rFonts w:cs="Times New Roman"/>
      </w:rPr>
    </w:lvl>
    <w:lvl w:ilvl="5" w:tentative="0">
      <w:start w:val="1"/>
      <w:numFmt w:val="decimal"/>
      <w:lvlText w:val="%1.%2.%3.%4.%5.%6"/>
      <w:lvlJc w:val="left"/>
      <w:pPr>
        <w:ind w:left="3260" w:hanging="1134"/>
      </w:pPr>
      <w:rPr>
        <w:rFonts w:cs="Times New Roman"/>
      </w:rPr>
    </w:lvl>
    <w:lvl w:ilvl="6" w:tentative="0">
      <w:start w:val="1"/>
      <w:numFmt w:val="decimal"/>
      <w:lvlText w:val="%1.%2.%3.%4.%5.%6.%7"/>
      <w:lvlJc w:val="left"/>
      <w:pPr>
        <w:ind w:left="3827" w:hanging="1276"/>
      </w:pPr>
      <w:rPr>
        <w:rFonts w:cs="Times New Roman"/>
      </w:rPr>
    </w:lvl>
    <w:lvl w:ilvl="7" w:tentative="0">
      <w:start w:val="1"/>
      <w:numFmt w:val="decimal"/>
      <w:lvlText w:val="%1.%2.%3.%4.%5.%6.%7.%8"/>
      <w:lvlJc w:val="left"/>
      <w:pPr>
        <w:ind w:left="4394" w:hanging="1418"/>
      </w:pPr>
      <w:rPr>
        <w:rFonts w:cs="Times New Roman"/>
      </w:rPr>
    </w:lvl>
    <w:lvl w:ilvl="8" w:tentative="0">
      <w:start w:val="1"/>
      <w:numFmt w:val="decimal"/>
      <w:lvlText w:val="%1.%2.%3.%4.%5.%6.%7.%8.%9"/>
      <w:lvlJc w:val="left"/>
      <w:pPr>
        <w:ind w:left="5102" w:hanging="1700"/>
      </w:pPr>
      <w:rPr>
        <w:rFonts w:cs="Times New Roman"/>
      </w:rPr>
    </w:lvl>
  </w:abstractNum>
  <w:abstractNum w:abstractNumId="10">
    <w:nsid w:val="506F07F4"/>
    <w:multiLevelType w:val="multilevel"/>
    <w:tmpl w:val="506F07F4"/>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1">
    <w:nsid w:val="5D5E32BB"/>
    <w:multiLevelType w:val="multilevel"/>
    <w:tmpl w:val="5D5E32BB"/>
    <w:lvl w:ilvl="0" w:tentative="0">
      <w:start w:val="1"/>
      <w:numFmt w:val="decimal"/>
      <w:lvlText w:val="%1)"/>
      <w:lvlJc w:val="left"/>
      <w:pPr>
        <w:ind w:left="420" w:hanging="420"/>
      </w:pPr>
      <w:rPr>
        <w:rFonts w:hint="default" w:eastAsia="宋体" w:cs="Times New Roman"/>
        <w:b w:val="0"/>
        <w:i w:val="0"/>
        <w:sz w:val="21"/>
      </w:rPr>
    </w:lvl>
    <w:lvl w:ilvl="1" w:tentative="0">
      <w:start w:val="1"/>
      <w:numFmt w:val="lowerLetter"/>
      <w:lvlText w:val="%2)"/>
      <w:lvlJc w:val="left"/>
      <w:pPr>
        <w:ind w:left="840" w:hanging="420"/>
      </w:pPr>
      <w:rPr>
        <w:rFonts w:cs="Times New Roman"/>
      </w:rPr>
    </w:lvl>
    <w:lvl w:ilvl="2" w:tentative="0">
      <w:start w:val="1"/>
      <w:numFmt w:val="lowerRoman"/>
      <w:lvlText w:val="%3."/>
      <w:lvlJc w:val="right"/>
      <w:pPr>
        <w:ind w:left="1260" w:hanging="420"/>
      </w:pPr>
      <w:rPr>
        <w:rFonts w:cs="Times New Roman"/>
      </w:rPr>
    </w:lvl>
    <w:lvl w:ilvl="3" w:tentative="0">
      <w:start w:val="1"/>
      <w:numFmt w:val="decimal"/>
      <w:lvlText w:val="%4."/>
      <w:lvlJc w:val="left"/>
      <w:pPr>
        <w:ind w:left="1680" w:hanging="420"/>
      </w:pPr>
      <w:rPr>
        <w:rFonts w:cs="Times New Roman"/>
      </w:rPr>
    </w:lvl>
    <w:lvl w:ilvl="4" w:tentative="0">
      <w:start w:val="1"/>
      <w:numFmt w:val="lowerLetter"/>
      <w:lvlText w:val="%5)"/>
      <w:lvlJc w:val="left"/>
      <w:pPr>
        <w:ind w:left="2100" w:hanging="420"/>
      </w:pPr>
      <w:rPr>
        <w:rFonts w:cs="Times New Roman"/>
      </w:rPr>
    </w:lvl>
    <w:lvl w:ilvl="5" w:tentative="0">
      <w:start w:val="1"/>
      <w:numFmt w:val="lowerRoman"/>
      <w:lvlText w:val="%6."/>
      <w:lvlJc w:val="right"/>
      <w:pPr>
        <w:ind w:left="2520" w:hanging="420"/>
      </w:pPr>
      <w:rPr>
        <w:rFonts w:cs="Times New Roman"/>
      </w:rPr>
    </w:lvl>
    <w:lvl w:ilvl="6" w:tentative="0">
      <w:start w:val="1"/>
      <w:numFmt w:val="decimal"/>
      <w:lvlText w:val="%7."/>
      <w:lvlJc w:val="left"/>
      <w:pPr>
        <w:ind w:left="2940" w:hanging="420"/>
      </w:pPr>
      <w:rPr>
        <w:rFonts w:cs="Times New Roman"/>
      </w:rPr>
    </w:lvl>
    <w:lvl w:ilvl="7" w:tentative="0">
      <w:start w:val="1"/>
      <w:numFmt w:val="lowerLetter"/>
      <w:lvlText w:val="%8)"/>
      <w:lvlJc w:val="left"/>
      <w:pPr>
        <w:ind w:left="3360" w:hanging="420"/>
      </w:pPr>
      <w:rPr>
        <w:rFonts w:cs="Times New Roman"/>
      </w:rPr>
    </w:lvl>
    <w:lvl w:ilvl="8" w:tentative="0">
      <w:start w:val="1"/>
      <w:numFmt w:val="lowerRoman"/>
      <w:lvlText w:val="%9."/>
      <w:lvlJc w:val="right"/>
      <w:pPr>
        <w:ind w:left="3780" w:hanging="420"/>
      </w:pPr>
      <w:rPr>
        <w:rFonts w:cs="Times New Roman"/>
      </w:rPr>
    </w:lvl>
  </w:abstractNum>
  <w:abstractNum w:abstractNumId="12">
    <w:nsid w:val="635044A9"/>
    <w:multiLevelType w:val="multilevel"/>
    <w:tmpl w:val="635044A9"/>
    <w:lvl w:ilvl="0" w:tentative="0">
      <w:start w:val="1"/>
      <w:numFmt w:val="lowerLetter"/>
      <w:lvlText w:val="%1)"/>
      <w:lvlJc w:val="left"/>
      <w:pPr>
        <w:ind w:left="425" w:hanging="425"/>
      </w:pPr>
      <w:rPr>
        <w:rFonts w:hint="default" w:eastAsia="宋体" w:cs="Times New Roman"/>
        <w:b w:val="0"/>
        <w:i w:val="0"/>
        <w:sz w:val="21"/>
      </w:rPr>
    </w:lvl>
    <w:lvl w:ilvl="1" w:tentative="0">
      <w:start w:val="1"/>
      <w:numFmt w:val="upperLetter"/>
      <w:lvlText w:val="%2."/>
      <w:lvlJc w:val="left"/>
      <w:pPr>
        <w:ind w:left="851" w:hanging="426"/>
      </w:pPr>
      <w:rPr>
        <w:rFonts w:cs="Times New Roman"/>
      </w:rPr>
    </w:lvl>
    <w:lvl w:ilvl="2" w:tentative="0">
      <w:start w:val="1"/>
      <w:numFmt w:val="decimal"/>
      <w:lvlText w:val="%3."/>
      <w:lvlJc w:val="left"/>
      <w:pPr>
        <w:ind w:left="1276" w:hanging="425"/>
      </w:pPr>
      <w:rPr>
        <w:rFonts w:cs="Times New Roman"/>
      </w:rPr>
    </w:lvl>
    <w:lvl w:ilvl="3" w:tentative="0">
      <w:start w:val="1"/>
      <w:numFmt w:val="lowerLetter"/>
      <w:lvlText w:val="%4."/>
      <w:lvlJc w:val="left"/>
      <w:pPr>
        <w:ind w:left="1559" w:hanging="283"/>
      </w:pPr>
      <w:rPr>
        <w:rFonts w:cs="Times New Roman"/>
      </w:rPr>
    </w:lvl>
    <w:lvl w:ilvl="4" w:tentative="0">
      <w:start w:val="1"/>
      <w:numFmt w:val="decimal"/>
      <w:lvlText w:val="%5."/>
      <w:lvlJc w:val="left"/>
      <w:pPr>
        <w:ind w:left="1984" w:hanging="425"/>
      </w:pPr>
      <w:rPr>
        <w:rFonts w:cs="Times New Roman"/>
      </w:rPr>
    </w:lvl>
    <w:lvl w:ilvl="5" w:tentative="0">
      <w:start w:val="1"/>
      <w:numFmt w:val="lowerLetter"/>
      <w:lvlText w:val="%6."/>
      <w:lvlJc w:val="left"/>
      <w:pPr>
        <w:ind w:left="2409" w:hanging="425"/>
      </w:pPr>
      <w:rPr>
        <w:rFonts w:cs="Times New Roman"/>
      </w:rPr>
    </w:lvl>
    <w:lvl w:ilvl="6" w:tentative="0">
      <w:start w:val="1"/>
      <w:numFmt w:val="lowerRoman"/>
      <w:lvlText w:val="%7."/>
      <w:lvlJc w:val="left"/>
      <w:pPr>
        <w:ind w:left="2835" w:hanging="426"/>
      </w:pPr>
      <w:rPr>
        <w:rFonts w:cs="Times New Roman"/>
      </w:rPr>
    </w:lvl>
    <w:lvl w:ilvl="7" w:tentative="0">
      <w:start w:val="1"/>
      <w:numFmt w:val="lowerLetter"/>
      <w:lvlText w:val="%8."/>
      <w:lvlJc w:val="left"/>
      <w:pPr>
        <w:ind w:left="3260" w:hanging="425"/>
      </w:pPr>
      <w:rPr>
        <w:rFonts w:cs="Times New Roman"/>
      </w:rPr>
    </w:lvl>
    <w:lvl w:ilvl="8" w:tentative="0">
      <w:start w:val="1"/>
      <w:numFmt w:val="lowerRoman"/>
      <w:lvlText w:val="%9."/>
      <w:lvlJc w:val="left"/>
      <w:pPr>
        <w:ind w:left="3685" w:hanging="425"/>
      </w:pPr>
      <w:rPr>
        <w:rFonts w:cs="Times New Roman"/>
      </w:rPr>
    </w:lvl>
  </w:abstractNum>
  <w:abstractNum w:abstractNumId="13">
    <w:nsid w:val="66936358"/>
    <w:multiLevelType w:val="multilevel"/>
    <w:tmpl w:val="66936358"/>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4">
    <w:nsid w:val="6B707E1C"/>
    <w:multiLevelType w:val="multilevel"/>
    <w:tmpl w:val="6B707E1C"/>
    <w:lvl w:ilvl="0" w:tentative="0">
      <w:start w:val="1"/>
      <w:numFmt w:val="chineseCountingThousand"/>
      <w:lvlText w:val="%1)"/>
      <w:lvlJc w:val="left"/>
      <w:pPr>
        <w:ind w:left="425" w:hanging="425"/>
      </w:pPr>
      <w:rPr>
        <w:rFonts w:hint="eastAsia" w:cs="Times New Roman"/>
      </w:rPr>
    </w:lvl>
    <w:lvl w:ilvl="1" w:tentative="0">
      <w:start w:val="1"/>
      <w:numFmt w:val="chineseCountingThousand"/>
      <w:lvlText w:val="(%2)"/>
      <w:lvlJc w:val="left"/>
      <w:pPr>
        <w:tabs>
          <w:tab w:val="left" w:pos="845"/>
        </w:tabs>
        <w:ind w:left="845" w:hanging="420"/>
      </w:pPr>
      <w:rPr>
        <w:rFonts w:hint="eastAsia" w:cs="Times New Roman"/>
      </w:rPr>
    </w:lvl>
    <w:lvl w:ilvl="2" w:tentative="0">
      <w:start w:val="1"/>
      <w:numFmt w:val="decimal"/>
      <w:lvlText w:val="%1.%2.%3"/>
      <w:lvlJc w:val="left"/>
      <w:pPr>
        <w:ind w:left="1418" w:hanging="567"/>
      </w:pPr>
      <w:rPr>
        <w:rFonts w:cs="Times New Roman"/>
      </w:rPr>
    </w:lvl>
    <w:lvl w:ilvl="3" w:tentative="0">
      <w:start w:val="1"/>
      <w:numFmt w:val="decimal"/>
      <w:lvlText w:val="%1.%2.%3.%4"/>
      <w:lvlJc w:val="left"/>
      <w:pPr>
        <w:ind w:left="1984" w:hanging="708"/>
      </w:pPr>
      <w:rPr>
        <w:rFonts w:cs="Times New Roman"/>
      </w:rPr>
    </w:lvl>
    <w:lvl w:ilvl="4" w:tentative="0">
      <w:start w:val="1"/>
      <w:numFmt w:val="decimal"/>
      <w:lvlText w:val="%1.%2.%3.%4.%5"/>
      <w:lvlJc w:val="left"/>
      <w:pPr>
        <w:ind w:left="2551" w:hanging="850"/>
      </w:pPr>
      <w:rPr>
        <w:rFonts w:cs="Times New Roman"/>
      </w:rPr>
    </w:lvl>
    <w:lvl w:ilvl="5" w:tentative="0">
      <w:start w:val="1"/>
      <w:numFmt w:val="decimal"/>
      <w:lvlText w:val="%1.%2.%3.%4.%5.%6"/>
      <w:lvlJc w:val="left"/>
      <w:pPr>
        <w:ind w:left="3260" w:hanging="1134"/>
      </w:pPr>
      <w:rPr>
        <w:rFonts w:cs="Times New Roman"/>
      </w:rPr>
    </w:lvl>
    <w:lvl w:ilvl="6" w:tentative="0">
      <w:start w:val="1"/>
      <w:numFmt w:val="decimal"/>
      <w:lvlText w:val="%1.%2.%3.%4.%5.%6.%7"/>
      <w:lvlJc w:val="left"/>
      <w:pPr>
        <w:ind w:left="3827" w:hanging="1276"/>
      </w:pPr>
      <w:rPr>
        <w:rFonts w:cs="Times New Roman"/>
      </w:rPr>
    </w:lvl>
    <w:lvl w:ilvl="7" w:tentative="0">
      <w:start w:val="1"/>
      <w:numFmt w:val="decimal"/>
      <w:lvlText w:val="%1.%2.%3.%4.%5.%6.%7.%8"/>
      <w:lvlJc w:val="left"/>
      <w:pPr>
        <w:ind w:left="4394" w:hanging="1418"/>
      </w:pPr>
      <w:rPr>
        <w:rFonts w:cs="Times New Roman"/>
      </w:rPr>
    </w:lvl>
    <w:lvl w:ilvl="8" w:tentative="0">
      <w:start w:val="1"/>
      <w:numFmt w:val="decimal"/>
      <w:lvlText w:val="%1.%2.%3.%4.%5.%6.%7.%8.%9"/>
      <w:lvlJc w:val="left"/>
      <w:pPr>
        <w:ind w:left="5102" w:hanging="1700"/>
      </w:pPr>
      <w:rPr>
        <w:rFonts w:cs="Times New Roman"/>
      </w:rPr>
    </w:lvl>
  </w:abstractNum>
  <w:abstractNum w:abstractNumId="15">
    <w:nsid w:val="71F802BA"/>
    <w:multiLevelType w:val="multilevel"/>
    <w:tmpl w:val="71F802BA"/>
    <w:lvl w:ilvl="0" w:tentative="0">
      <w:start w:val="1"/>
      <w:numFmt w:val="lowerLetter"/>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9"/>
  </w:num>
  <w:num w:numId="3">
    <w:abstractNumId w:val="5"/>
  </w:num>
  <w:num w:numId="4">
    <w:abstractNumId w:val="2"/>
  </w:num>
  <w:num w:numId="5">
    <w:abstractNumId w:val="8"/>
  </w:num>
  <w:num w:numId="6">
    <w:abstractNumId w:val="3"/>
  </w:num>
  <w:num w:numId="7">
    <w:abstractNumId w:val="10"/>
  </w:num>
  <w:num w:numId="8">
    <w:abstractNumId w:val="14"/>
  </w:num>
  <w:num w:numId="9">
    <w:abstractNumId w:val="6"/>
  </w:num>
  <w:num w:numId="10">
    <w:abstractNumId w:val="12"/>
  </w:num>
  <w:num w:numId="11">
    <w:abstractNumId w:val="4"/>
  </w:num>
  <w:num w:numId="12">
    <w:abstractNumId w:val="15"/>
  </w:num>
  <w:num w:numId="13">
    <w:abstractNumId w:val="13"/>
  </w:num>
  <w:num w:numId="14">
    <w:abstractNumId w:val="11"/>
  </w:num>
  <w:num w:numId="15">
    <w:abstractNumId w:val="7"/>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7"/>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OGYwNjQ5ZDMyZjg5YjVhNzZkNTlmNGFkOGExMzExNzMifQ=="/>
  </w:docVars>
  <w:rsids>
    <w:rsidRoot w:val="006744C8"/>
    <w:rsid w:val="00001AA8"/>
    <w:rsid w:val="00004E15"/>
    <w:rsid w:val="00014189"/>
    <w:rsid w:val="000164D7"/>
    <w:rsid w:val="00016F4E"/>
    <w:rsid w:val="00017F32"/>
    <w:rsid w:val="00020010"/>
    <w:rsid w:val="00021426"/>
    <w:rsid w:val="0002163E"/>
    <w:rsid w:val="00024423"/>
    <w:rsid w:val="00024D39"/>
    <w:rsid w:val="00024F3F"/>
    <w:rsid w:val="00026626"/>
    <w:rsid w:val="00026C78"/>
    <w:rsid w:val="00027649"/>
    <w:rsid w:val="000301F8"/>
    <w:rsid w:val="000303BF"/>
    <w:rsid w:val="000310CB"/>
    <w:rsid w:val="000316CC"/>
    <w:rsid w:val="000347F7"/>
    <w:rsid w:val="000354B6"/>
    <w:rsid w:val="00035958"/>
    <w:rsid w:val="00035DCC"/>
    <w:rsid w:val="00040457"/>
    <w:rsid w:val="00040EA3"/>
    <w:rsid w:val="000449B3"/>
    <w:rsid w:val="00045649"/>
    <w:rsid w:val="00051B86"/>
    <w:rsid w:val="00052B41"/>
    <w:rsid w:val="00054591"/>
    <w:rsid w:val="0005781C"/>
    <w:rsid w:val="00057A7C"/>
    <w:rsid w:val="0006126F"/>
    <w:rsid w:val="000628FF"/>
    <w:rsid w:val="00063436"/>
    <w:rsid w:val="000650F0"/>
    <w:rsid w:val="000657B7"/>
    <w:rsid w:val="00066AD7"/>
    <w:rsid w:val="000713BB"/>
    <w:rsid w:val="00077A9B"/>
    <w:rsid w:val="000819EB"/>
    <w:rsid w:val="00085365"/>
    <w:rsid w:val="000864F9"/>
    <w:rsid w:val="00090437"/>
    <w:rsid w:val="0009047E"/>
    <w:rsid w:val="00090D55"/>
    <w:rsid w:val="00094307"/>
    <w:rsid w:val="00095BE5"/>
    <w:rsid w:val="00096074"/>
    <w:rsid w:val="000963B2"/>
    <w:rsid w:val="00097027"/>
    <w:rsid w:val="00097DF9"/>
    <w:rsid w:val="000A135A"/>
    <w:rsid w:val="000A5F48"/>
    <w:rsid w:val="000A7E59"/>
    <w:rsid w:val="000B32DA"/>
    <w:rsid w:val="000B51BC"/>
    <w:rsid w:val="000B5970"/>
    <w:rsid w:val="000B67B8"/>
    <w:rsid w:val="000B73BF"/>
    <w:rsid w:val="000C063E"/>
    <w:rsid w:val="000C08BD"/>
    <w:rsid w:val="000C0AC6"/>
    <w:rsid w:val="000C0DC6"/>
    <w:rsid w:val="000C7DB6"/>
    <w:rsid w:val="000D1B0C"/>
    <w:rsid w:val="000D3917"/>
    <w:rsid w:val="000D57D6"/>
    <w:rsid w:val="000D798C"/>
    <w:rsid w:val="000E3D13"/>
    <w:rsid w:val="000E58E4"/>
    <w:rsid w:val="000E594C"/>
    <w:rsid w:val="000E76D7"/>
    <w:rsid w:val="000F12EB"/>
    <w:rsid w:val="000F1568"/>
    <w:rsid w:val="000F2EB0"/>
    <w:rsid w:val="000F3598"/>
    <w:rsid w:val="000F3BF7"/>
    <w:rsid w:val="000F52C0"/>
    <w:rsid w:val="000F639F"/>
    <w:rsid w:val="000F7048"/>
    <w:rsid w:val="000F7CCC"/>
    <w:rsid w:val="00103349"/>
    <w:rsid w:val="001036CA"/>
    <w:rsid w:val="00104555"/>
    <w:rsid w:val="00105964"/>
    <w:rsid w:val="00106CE5"/>
    <w:rsid w:val="0011031B"/>
    <w:rsid w:val="00110CC2"/>
    <w:rsid w:val="00116C88"/>
    <w:rsid w:val="0011722B"/>
    <w:rsid w:val="00117956"/>
    <w:rsid w:val="001200B2"/>
    <w:rsid w:val="001202BF"/>
    <w:rsid w:val="0012136A"/>
    <w:rsid w:val="001214B6"/>
    <w:rsid w:val="001233CD"/>
    <w:rsid w:val="00123E88"/>
    <w:rsid w:val="001353DE"/>
    <w:rsid w:val="00135745"/>
    <w:rsid w:val="001363F4"/>
    <w:rsid w:val="001372DF"/>
    <w:rsid w:val="001424F7"/>
    <w:rsid w:val="001427DA"/>
    <w:rsid w:val="00143D6E"/>
    <w:rsid w:val="001448A4"/>
    <w:rsid w:val="00150B5C"/>
    <w:rsid w:val="00151BC7"/>
    <w:rsid w:val="00152860"/>
    <w:rsid w:val="0015693D"/>
    <w:rsid w:val="00156F89"/>
    <w:rsid w:val="00160D40"/>
    <w:rsid w:val="00161072"/>
    <w:rsid w:val="00164FF0"/>
    <w:rsid w:val="00164FF5"/>
    <w:rsid w:val="0016744B"/>
    <w:rsid w:val="0017015A"/>
    <w:rsid w:val="00172CD8"/>
    <w:rsid w:val="001734C3"/>
    <w:rsid w:val="00173E01"/>
    <w:rsid w:val="00174D01"/>
    <w:rsid w:val="00176913"/>
    <w:rsid w:val="00176FA7"/>
    <w:rsid w:val="0017725E"/>
    <w:rsid w:val="001777B5"/>
    <w:rsid w:val="0018381F"/>
    <w:rsid w:val="00183C24"/>
    <w:rsid w:val="00184E24"/>
    <w:rsid w:val="00184E3C"/>
    <w:rsid w:val="0019138C"/>
    <w:rsid w:val="001921DE"/>
    <w:rsid w:val="001958D7"/>
    <w:rsid w:val="00196176"/>
    <w:rsid w:val="0019648D"/>
    <w:rsid w:val="001A309E"/>
    <w:rsid w:val="001A5E92"/>
    <w:rsid w:val="001A6E3C"/>
    <w:rsid w:val="001A7EE0"/>
    <w:rsid w:val="001B13DF"/>
    <w:rsid w:val="001B1C51"/>
    <w:rsid w:val="001B5140"/>
    <w:rsid w:val="001B728B"/>
    <w:rsid w:val="001B7B2B"/>
    <w:rsid w:val="001C0E7F"/>
    <w:rsid w:val="001D1803"/>
    <w:rsid w:val="001D35E6"/>
    <w:rsid w:val="001D6D77"/>
    <w:rsid w:val="001D79BB"/>
    <w:rsid w:val="001E17D2"/>
    <w:rsid w:val="001E219C"/>
    <w:rsid w:val="001E2A4A"/>
    <w:rsid w:val="001F22D4"/>
    <w:rsid w:val="001F240D"/>
    <w:rsid w:val="001F590A"/>
    <w:rsid w:val="001F7A62"/>
    <w:rsid w:val="00206466"/>
    <w:rsid w:val="00206C39"/>
    <w:rsid w:val="00211559"/>
    <w:rsid w:val="00213240"/>
    <w:rsid w:val="002144EF"/>
    <w:rsid w:val="00214AB9"/>
    <w:rsid w:val="002151F1"/>
    <w:rsid w:val="00216735"/>
    <w:rsid w:val="00216F76"/>
    <w:rsid w:val="00217E12"/>
    <w:rsid w:val="00220296"/>
    <w:rsid w:val="00220DD7"/>
    <w:rsid w:val="00227BE9"/>
    <w:rsid w:val="00230AF9"/>
    <w:rsid w:val="002314FB"/>
    <w:rsid w:val="00234AA7"/>
    <w:rsid w:val="002358FE"/>
    <w:rsid w:val="0023592F"/>
    <w:rsid w:val="002421E8"/>
    <w:rsid w:val="00254701"/>
    <w:rsid w:val="002548B8"/>
    <w:rsid w:val="00255181"/>
    <w:rsid w:val="00255EA8"/>
    <w:rsid w:val="00261036"/>
    <w:rsid w:val="00262317"/>
    <w:rsid w:val="00266EEA"/>
    <w:rsid w:val="0027006B"/>
    <w:rsid w:val="002706B8"/>
    <w:rsid w:val="00272A09"/>
    <w:rsid w:val="00273072"/>
    <w:rsid w:val="002749F4"/>
    <w:rsid w:val="00274AAF"/>
    <w:rsid w:val="00275CDA"/>
    <w:rsid w:val="00275EDC"/>
    <w:rsid w:val="00276349"/>
    <w:rsid w:val="00277457"/>
    <w:rsid w:val="00283695"/>
    <w:rsid w:val="0028601C"/>
    <w:rsid w:val="00287FE6"/>
    <w:rsid w:val="00290EF2"/>
    <w:rsid w:val="00292233"/>
    <w:rsid w:val="00292DE6"/>
    <w:rsid w:val="00295F81"/>
    <w:rsid w:val="002A0C45"/>
    <w:rsid w:val="002A1FEE"/>
    <w:rsid w:val="002A2A91"/>
    <w:rsid w:val="002A4B13"/>
    <w:rsid w:val="002A6967"/>
    <w:rsid w:val="002B025A"/>
    <w:rsid w:val="002B0866"/>
    <w:rsid w:val="002B26C9"/>
    <w:rsid w:val="002B5148"/>
    <w:rsid w:val="002B55B3"/>
    <w:rsid w:val="002D0CD1"/>
    <w:rsid w:val="002D151C"/>
    <w:rsid w:val="002D2724"/>
    <w:rsid w:val="002D2D33"/>
    <w:rsid w:val="002D3CA7"/>
    <w:rsid w:val="002D45FA"/>
    <w:rsid w:val="002D4FAB"/>
    <w:rsid w:val="002D70DC"/>
    <w:rsid w:val="002D7B67"/>
    <w:rsid w:val="002E0E88"/>
    <w:rsid w:val="002E16E1"/>
    <w:rsid w:val="002E2055"/>
    <w:rsid w:val="002E4CA3"/>
    <w:rsid w:val="002E5878"/>
    <w:rsid w:val="002E7D8D"/>
    <w:rsid w:val="002F29A2"/>
    <w:rsid w:val="002F35A3"/>
    <w:rsid w:val="002F3EC0"/>
    <w:rsid w:val="002F5780"/>
    <w:rsid w:val="0030182A"/>
    <w:rsid w:val="003025BD"/>
    <w:rsid w:val="003054C2"/>
    <w:rsid w:val="003071AF"/>
    <w:rsid w:val="00307864"/>
    <w:rsid w:val="00310857"/>
    <w:rsid w:val="00313682"/>
    <w:rsid w:val="00313C86"/>
    <w:rsid w:val="003143F2"/>
    <w:rsid w:val="0031553D"/>
    <w:rsid w:val="00315E55"/>
    <w:rsid w:val="003171FE"/>
    <w:rsid w:val="0032021D"/>
    <w:rsid w:val="00321A06"/>
    <w:rsid w:val="00322829"/>
    <w:rsid w:val="00322B8F"/>
    <w:rsid w:val="00330B81"/>
    <w:rsid w:val="003335BB"/>
    <w:rsid w:val="0033412F"/>
    <w:rsid w:val="00342BF6"/>
    <w:rsid w:val="003436DC"/>
    <w:rsid w:val="003459C6"/>
    <w:rsid w:val="00347C82"/>
    <w:rsid w:val="003575D9"/>
    <w:rsid w:val="00360194"/>
    <w:rsid w:val="00362675"/>
    <w:rsid w:val="00367A8B"/>
    <w:rsid w:val="003701E9"/>
    <w:rsid w:val="00370461"/>
    <w:rsid w:val="00370F22"/>
    <w:rsid w:val="00371852"/>
    <w:rsid w:val="00371AF2"/>
    <w:rsid w:val="00372A18"/>
    <w:rsid w:val="00372B46"/>
    <w:rsid w:val="003730B3"/>
    <w:rsid w:val="0037381D"/>
    <w:rsid w:val="00377321"/>
    <w:rsid w:val="00380F25"/>
    <w:rsid w:val="003814F5"/>
    <w:rsid w:val="00382C6A"/>
    <w:rsid w:val="003859EE"/>
    <w:rsid w:val="00385A5B"/>
    <w:rsid w:val="003870C2"/>
    <w:rsid w:val="00392263"/>
    <w:rsid w:val="00392DDF"/>
    <w:rsid w:val="00394C31"/>
    <w:rsid w:val="003A0C94"/>
    <w:rsid w:val="003A10E5"/>
    <w:rsid w:val="003A15AA"/>
    <w:rsid w:val="003A2F66"/>
    <w:rsid w:val="003A6116"/>
    <w:rsid w:val="003A7D1B"/>
    <w:rsid w:val="003B36D4"/>
    <w:rsid w:val="003B3F99"/>
    <w:rsid w:val="003C1E7E"/>
    <w:rsid w:val="003C2211"/>
    <w:rsid w:val="003C2FC6"/>
    <w:rsid w:val="003C6FEE"/>
    <w:rsid w:val="003D47AD"/>
    <w:rsid w:val="003D7859"/>
    <w:rsid w:val="003E0E97"/>
    <w:rsid w:val="003E2E9D"/>
    <w:rsid w:val="003E456D"/>
    <w:rsid w:val="003E4AB2"/>
    <w:rsid w:val="003F12E4"/>
    <w:rsid w:val="003F1E10"/>
    <w:rsid w:val="003F2F51"/>
    <w:rsid w:val="003F3974"/>
    <w:rsid w:val="003F4C13"/>
    <w:rsid w:val="004009FB"/>
    <w:rsid w:val="004046BC"/>
    <w:rsid w:val="004053BC"/>
    <w:rsid w:val="0040673D"/>
    <w:rsid w:val="0041119D"/>
    <w:rsid w:val="00412716"/>
    <w:rsid w:val="00413269"/>
    <w:rsid w:val="0042063D"/>
    <w:rsid w:val="004229F6"/>
    <w:rsid w:val="00422B4C"/>
    <w:rsid w:val="00423049"/>
    <w:rsid w:val="00424B84"/>
    <w:rsid w:val="00424EF7"/>
    <w:rsid w:val="00434244"/>
    <w:rsid w:val="004354F4"/>
    <w:rsid w:val="00437514"/>
    <w:rsid w:val="00444D58"/>
    <w:rsid w:val="004468E2"/>
    <w:rsid w:val="00450B8E"/>
    <w:rsid w:val="004522A4"/>
    <w:rsid w:val="00456D39"/>
    <w:rsid w:val="00457773"/>
    <w:rsid w:val="00457A0C"/>
    <w:rsid w:val="00457F5D"/>
    <w:rsid w:val="00460EA7"/>
    <w:rsid w:val="00461705"/>
    <w:rsid w:val="00464FB5"/>
    <w:rsid w:val="00465D2F"/>
    <w:rsid w:val="00471190"/>
    <w:rsid w:val="00477FA0"/>
    <w:rsid w:val="00481221"/>
    <w:rsid w:val="0048135A"/>
    <w:rsid w:val="0048396E"/>
    <w:rsid w:val="00484BC9"/>
    <w:rsid w:val="00484CEC"/>
    <w:rsid w:val="00490234"/>
    <w:rsid w:val="004908D0"/>
    <w:rsid w:val="004921CC"/>
    <w:rsid w:val="004926C7"/>
    <w:rsid w:val="00493CC2"/>
    <w:rsid w:val="00494706"/>
    <w:rsid w:val="004954C6"/>
    <w:rsid w:val="004A060C"/>
    <w:rsid w:val="004A08EE"/>
    <w:rsid w:val="004A0CA4"/>
    <w:rsid w:val="004A117F"/>
    <w:rsid w:val="004A38B4"/>
    <w:rsid w:val="004A51FF"/>
    <w:rsid w:val="004A69F2"/>
    <w:rsid w:val="004B2AC4"/>
    <w:rsid w:val="004B6A2F"/>
    <w:rsid w:val="004B798E"/>
    <w:rsid w:val="004C5A75"/>
    <w:rsid w:val="004C7273"/>
    <w:rsid w:val="004C7ABB"/>
    <w:rsid w:val="004C7FEC"/>
    <w:rsid w:val="004D089F"/>
    <w:rsid w:val="004D0F04"/>
    <w:rsid w:val="004D3DFC"/>
    <w:rsid w:val="004D6B1E"/>
    <w:rsid w:val="004E02B2"/>
    <w:rsid w:val="004F0C45"/>
    <w:rsid w:val="004F208F"/>
    <w:rsid w:val="004F286C"/>
    <w:rsid w:val="004F2E00"/>
    <w:rsid w:val="004F30F3"/>
    <w:rsid w:val="004F3CF4"/>
    <w:rsid w:val="00502DAC"/>
    <w:rsid w:val="00503067"/>
    <w:rsid w:val="00504277"/>
    <w:rsid w:val="005058D9"/>
    <w:rsid w:val="00507577"/>
    <w:rsid w:val="0050780B"/>
    <w:rsid w:val="00507BA4"/>
    <w:rsid w:val="00510A1E"/>
    <w:rsid w:val="0051166C"/>
    <w:rsid w:val="005118F4"/>
    <w:rsid w:val="00512E7D"/>
    <w:rsid w:val="005130AC"/>
    <w:rsid w:val="0051484F"/>
    <w:rsid w:val="00517DCD"/>
    <w:rsid w:val="005213C6"/>
    <w:rsid w:val="005221BA"/>
    <w:rsid w:val="005263F6"/>
    <w:rsid w:val="005274B6"/>
    <w:rsid w:val="00530E2F"/>
    <w:rsid w:val="00531AA4"/>
    <w:rsid w:val="00533608"/>
    <w:rsid w:val="005345ED"/>
    <w:rsid w:val="0053481F"/>
    <w:rsid w:val="00534C3E"/>
    <w:rsid w:val="00537BFD"/>
    <w:rsid w:val="00537CF3"/>
    <w:rsid w:val="00543973"/>
    <w:rsid w:val="0054545E"/>
    <w:rsid w:val="00547FA4"/>
    <w:rsid w:val="00552121"/>
    <w:rsid w:val="0055223D"/>
    <w:rsid w:val="005547B8"/>
    <w:rsid w:val="00556203"/>
    <w:rsid w:val="005615FF"/>
    <w:rsid w:val="00561869"/>
    <w:rsid w:val="0056468E"/>
    <w:rsid w:val="005669BD"/>
    <w:rsid w:val="00571BB3"/>
    <w:rsid w:val="00571C9C"/>
    <w:rsid w:val="0057205E"/>
    <w:rsid w:val="00572840"/>
    <w:rsid w:val="00573F78"/>
    <w:rsid w:val="005748DE"/>
    <w:rsid w:val="00582B33"/>
    <w:rsid w:val="00582DA0"/>
    <w:rsid w:val="00583218"/>
    <w:rsid w:val="005846EF"/>
    <w:rsid w:val="00584A36"/>
    <w:rsid w:val="005857D1"/>
    <w:rsid w:val="005873E0"/>
    <w:rsid w:val="00590EC8"/>
    <w:rsid w:val="0059341F"/>
    <w:rsid w:val="005947EA"/>
    <w:rsid w:val="00594DC9"/>
    <w:rsid w:val="00594FD6"/>
    <w:rsid w:val="00595804"/>
    <w:rsid w:val="00596204"/>
    <w:rsid w:val="005A00F3"/>
    <w:rsid w:val="005A0185"/>
    <w:rsid w:val="005A1AFF"/>
    <w:rsid w:val="005A1D15"/>
    <w:rsid w:val="005A4668"/>
    <w:rsid w:val="005A5EE1"/>
    <w:rsid w:val="005A7096"/>
    <w:rsid w:val="005B1F9A"/>
    <w:rsid w:val="005B4200"/>
    <w:rsid w:val="005B792A"/>
    <w:rsid w:val="005B7A49"/>
    <w:rsid w:val="005C05CE"/>
    <w:rsid w:val="005C0655"/>
    <w:rsid w:val="005C0D04"/>
    <w:rsid w:val="005C1BE5"/>
    <w:rsid w:val="005D0EA1"/>
    <w:rsid w:val="005D140C"/>
    <w:rsid w:val="005D15FA"/>
    <w:rsid w:val="005D25DE"/>
    <w:rsid w:val="005D3CE9"/>
    <w:rsid w:val="005D6CB0"/>
    <w:rsid w:val="005E02C5"/>
    <w:rsid w:val="005E1A60"/>
    <w:rsid w:val="005E2668"/>
    <w:rsid w:val="005E4FB3"/>
    <w:rsid w:val="005F433A"/>
    <w:rsid w:val="005F5088"/>
    <w:rsid w:val="0060031F"/>
    <w:rsid w:val="0060517E"/>
    <w:rsid w:val="0061427C"/>
    <w:rsid w:val="00615AF3"/>
    <w:rsid w:val="00623852"/>
    <w:rsid w:val="00625044"/>
    <w:rsid w:val="006253B2"/>
    <w:rsid w:val="00631649"/>
    <w:rsid w:val="00631879"/>
    <w:rsid w:val="00632581"/>
    <w:rsid w:val="00635848"/>
    <w:rsid w:val="00636588"/>
    <w:rsid w:val="006366F9"/>
    <w:rsid w:val="006409FD"/>
    <w:rsid w:val="0064148E"/>
    <w:rsid w:val="0064169C"/>
    <w:rsid w:val="00642BA7"/>
    <w:rsid w:val="0064340E"/>
    <w:rsid w:val="00645B4E"/>
    <w:rsid w:val="00647194"/>
    <w:rsid w:val="00650400"/>
    <w:rsid w:val="00650ADB"/>
    <w:rsid w:val="00650F4D"/>
    <w:rsid w:val="0065102C"/>
    <w:rsid w:val="00651797"/>
    <w:rsid w:val="00653BB2"/>
    <w:rsid w:val="00656B5B"/>
    <w:rsid w:val="00657528"/>
    <w:rsid w:val="00660011"/>
    <w:rsid w:val="00661193"/>
    <w:rsid w:val="0066425D"/>
    <w:rsid w:val="00664736"/>
    <w:rsid w:val="00664E0A"/>
    <w:rsid w:val="006653E9"/>
    <w:rsid w:val="006662AB"/>
    <w:rsid w:val="00666C85"/>
    <w:rsid w:val="0067063D"/>
    <w:rsid w:val="00671294"/>
    <w:rsid w:val="00673956"/>
    <w:rsid w:val="006744C8"/>
    <w:rsid w:val="00675626"/>
    <w:rsid w:val="00675DD0"/>
    <w:rsid w:val="006775B0"/>
    <w:rsid w:val="00677FE7"/>
    <w:rsid w:val="00682549"/>
    <w:rsid w:val="00682837"/>
    <w:rsid w:val="00682EA9"/>
    <w:rsid w:val="006863D1"/>
    <w:rsid w:val="006865A9"/>
    <w:rsid w:val="00686BC1"/>
    <w:rsid w:val="00690319"/>
    <w:rsid w:val="00690990"/>
    <w:rsid w:val="00694B1F"/>
    <w:rsid w:val="006A208D"/>
    <w:rsid w:val="006A2376"/>
    <w:rsid w:val="006A4755"/>
    <w:rsid w:val="006A4839"/>
    <w:rsid w:val="006A48D7"/>
    <w:rsid w:val="006A4E3A"/>
    <w:rsid w:val="006A5A63"/>
    <w:rsid w:val="006A5F15"/>
    <w:rsid w:val="006A6ED1"/>
    <w:rsid w:val="006B3AE0"/>
    <w:rsid w:val="006B55EB"/>
    <w:rsid w:val="006B5671"/>
    <w:rsid w:val="006B6CE7"/>
    <w:rsid w:val="006B782F"/>
    <w:rsid w:val="006C22C1"/>
    <w:rsid w:val="006C5ABE"/>
    <w:rsid w:val="006C7078"/>
    <w:rsid w:val="006C7958"/>
    <w:rsid w:val="006D1DC6"/>
    <w:rsid w:val="006D26CD"/>
    <w:rsid w:val="006D2D63"/>
    <w:rsid w:val="006D67D0"/>
    <w:rsid w:val="006E038A"/>
    <w:rsid w:val="006E1D72"/>
    <w:rsid w:val="006E38CA"/>
    <w:rsid w:val="006E3E98"/>
    <w:rsid w:val="006E46D4"/>
    <w:rsid w:val="006E535D"/>
    <w:rsid w:val="006E6B5A"/>
    <w:rsid w:val="006E7B2C"/>
    <w:rsid w:val="006F15B5"/>
    <w:rsid w:val="006F1905"/>
    <w:rsid w:val="006F327E"/>
    <w:rsid w:val="006F3E29"/>
    <w:rsid w:val="006F42D1"/>
    <w:rsid w:val="006F755B"/>
    <w:rsid w:val="00704E5D"/>
    <w:rsid w:val="00704F11"/>
    <w:rsid w:val="00705C0B"/>
    <w:rsid w:val="007135E6"/>
    <w:rsid w:val="00715EC0"/>
    <w:rsid w:val="007201D6"/>
    <w:rsid w:val="007226AC"/>
    <w:rsid w:val="0072327D"/>
    <w:rsid w:val="007254B5"/>
    <w:rsid w:val="00727BBE"/>
    <w:rsid w:val="0073363D"/>
    <w:rsid w:val="00734CF9"/>
    <w:rsid w:val="007351A2"/>
    <w:rsid w:val="007352B2"/>
    <w:rsid w:val="0073613C"/>
    <w:rsid w:val="00736172"/>
    <w:rsid w:val="007404A1"/>
    <w:rsid w:val="00742BA0"/>
    <w:rsid w:val="007433F1"/>
    <w:rsid w:val="00746C2D"/>
    <w:rsid w:val="007472B3"/>
    <w:rsid w:val="0075263F"/>
    <w:rsid w:val="00754314"/>
    <w:rsid w:val="00755C49"/>
    <w:rsid w:val="00761DFA"/>
    <w:rsid w:val="007624F7"/>
    <w:rsid w:val="007639C1"/>
    <w:rsid w:val="007648A5"/>
    <w:rsid w:val="00764D0A"/>
    <w:rsid w:val="00767755"/>
    <w:rsid w:val="00771963"/>
    <w:rsid w:val="00773274"/>
    <w:rsid w:val="0077621C"/>
    <w:rsid w:val="00777192"/>
    <w:rsid w:val="007806A3"/>
    <w:rsid w:val="00780CBA"/>
    <w:rsid w:val="00783F95"/>
    <w:rsid w:val="007866A6"/>
    <w:rsid w:val="00786AF5"/>
    <w:rsid w:val="0079096C"/>
    <w:rsid w:val="00792F5D"/>
    <w:rsid w:val="007951BA"/>
    <w:rsid w:val="007962D7"/>
    <w:rsid w:val="00796FFC"/>
    <w:rsid w:val="007A32B2"/>
    <w:rsid w:val="007A4B0A"/>
    <w:rsid w:val="007B0308"/>
    <w:rsid w:val="007B2098"/>
    <w:rsid w:val="007B3191"/>
    <w:rsid w:val="007B3799"/>
    <w:rsid w:val="007B543F"/>
    <w:rsid w:val="007B68A4"/>
    <w:rsid w:val="007B6D36"/>
    <w:rsid w:val="007B7A33"/>
    <w:rsid w:val="007C084F"/>
    <w:rsid w:val="007C1536"/>
    <w:rsid w:val="007C26B0"/>
    <w:rsid w:val="007C362F"/>
    <w:rsid w:val="007C4EA5"/>
    <w:rsid w:val="007C62BB"/>
    <w:rsid w:val="007C72AA"/>
    <w:rsid w:val="007D0C84"/>
    <w:rsid w:val="007D37CE"/>
    <w:rsid w:val="007D3974"/>
    <w:rsid w:val="007D3CFD"/>
    <w:rsid w:val="007D53CD"/>
    <w:rsid w:val="007D61BF"/>
    <w:rsid w:val="007E07C4"/>
    <w:rsid w:val="007E1C19"/>
    <w:rsid w:val="007E737C"/>
    <w:rsid w:val="007F2882"/>
    <w:rsid w:val="00801EB4"/>
    <w:rsid w:val="008042BB"/>
    <w:rsid w:val="00811006"/>
    <w:rsid w:val="008110AB"/>
    <w:rsid w:val="008121CC"/>
    <w:rsid w:val="00814C1B"/>
    <w:rsid w:val="00814FDF"/>
    <w:rsid w:val="00825653"/>
    <w:rsid w:val="0082708C"/>
    <w:rsid w:val="00827ED6"/>
    <w:rsid w:val="00830AB0"/>
    <w:rsid w:val="0083697D"/>
    <w:rsid w:val="0085245E"/>
    <w:rsid w:val="00853202"/>
    <w:rsid w:val="0085364F"/>
    <w:rsid w:val="00854184"/>
    <w:rsid w:val="00854AB7"/>
    <w:rsid w:val="00856E68"/>
    <w:rsid w:val="00857A2E"/>
    <w:rsid w:val="00861D90"/>
    <w:rsid w:val="0086244A"/>
    <w:rsid w:val="00862C7C"/>
    <w:rsid w:val="00862D90"/>
    <w:rsid w:val="00865739"/>
    <w:rsid w:val="00867759"/>
    <w:rsid w:val="00870400"/>
    <w:rsid w:val="0087371B"/>
    <w:rsid w:val="00873F69"/>
    <w:rsid w:val="00874644"/>
    <w:rsid w:val="00876907"/>
    <w:rsid w:val="0087783B"/>
    <w:rsid w:val="00880EA6"/>
    <w:rsid w:val="00883176"/>
    <w:rsid w:val="00885E8B"/>
    <w:rsid w:val="008866DC"/>
    <w:rsid w:val="008873D8"/>
    <w:rsid w:val="00893F95"/>
    <w:rsid w:val="008961C2"/>
    <w:rsid w:val="00896EC1"/>
    <w:rsid w:val="00897671"/>
    <w:rsid w:val="008A1A63"/>
    <w:rsid w:val="008A6FEA"/>
    <w:rsid w:val="008B1E0A"/>
    <w:rsid w:val="008B2E07"/>
    <w:rsid w:val="008B3577"/>
    <w:rsid w:val="008B3A73"/>
    <w:rsid w:val="008B3F19"/>
    <w:rsid w:val="008B64E8"/>
    <w:rsid w:val="008C16F1"/>
    <w:rsid w:val="008C3B6E"/>
    <w:rsid w:val="008C6A91"/>
    <w:rsid w:val="008C6E12"/>
    <w:rsid w:val="008D1686"/>
    <w:rsid w:val="008D19F5"/>
    <w:rsid w:val="008D2AEC"/>
    <w:rsid w:val="008D3C58"/>
    <w:rsid w:val="008D6EB0"/>
    <w:rsid w:val="008E058E"/>
    <w:rsid w:val="008E0B93"/>
    <w:rsid w:val="008E54E5"/>
    <w:rsid w:val="008E6641"/>
    <w:rsid w:val="008E681B"/>
    <w:rsid w:val="008F04F6"/>
    <w:rsid w:val="008F0CB6"/>
    <w:rsid w:val="008F1119"/>
    <w:rsid w:val="008F138B"/>
    <w:rsid w:val="008F3B8B"/>
    <w:rsid w:val="008F3C3D"/>
    <w:rsid w:val="00900648"/>
    <w:rsid w:val="009009C2"/>
    <w:rsid w:val="00910B39"/>
    <w:rsid w:val="00912EA1"/>
    <w:rsid w:val="00914941"/>
    <w:rsid w:val="00914CA8"/>
    <w:rsid w:val="00915C7F"/>
    <w:rsid w:val="00915F09"/>
    <w:rsid w:val="0091777C"/>
    <w:rsid w:val="00921A0C"/>
    <w:rsid w:val="009238D2"/>
    <w:rsid w:val="00924392"/>
    <w:rsid w:val="009243FC"/>
    <w:rsid w:val="00925DDE"/>
    <w:rsid w:val="009274B5"/>
    <w:rsid w:val="009320C9"/>
    <w:rsid w:val="00932228"/>
    <w:rsid w:val="00932AE0"/>
    <w:rsid w:val="00932D66"/>
    <w:rsid w:val="00933744"/>
    <w:rsid w:val="00933B9C"/>
    <w:rsid w:val="00934671"/>
    <w:rsid w:val="00935816"/>
    <w:rsid w:val="00936128"/>
    <w:rsid w:val="0093619C"/>
    <w:rsid w:val="00936429"/>
    <w:rsid w:val="00936E64"/>
    <w:rsid w:val="00941BBC"/>
    <w:rsid w:val="00945F6A"/>
    <w:rsid w:val="0094748B"/>
    <w:rsid w:val="0095011B"/>
    <w:rsid w:val="009502F3"/>
    <w:rsid w:val="00951A4F"/>
    <w:rsid w:val="00951D70"/>
    <w:rsid w:val="00952DCD"/>
    <w:rsid w:val="00960FE3"/>
    <w:rsid w:val="00962CBD"/>
    <w:rsid w:val="00972E44"/>
    <w:rsid w:val="009742C6"/>
    <w:rsid w:val="00980A8F"/>
    <w:rsid w:val="00981372"/>
    <w:rsid w:val="00983CC0"/>
    <w:rsid w:val="009845D1"/>
    <w:rsid w:val="00986A0F"/>
    <w:rsid w:val="009871B1"/>
    <w:rsid w:val="0098723F"/>
    <w:rsid w:val="00990063"/>
    <w:rsid w:val="009906BE"/>
    <w:rsid w:val="0099114D"/>
    <w:rsid w:val="00993BA3"/>
    <w:rsid w:val="009951AA"/>
    <w:rsid w:val="009955F0"/>
    <w:rsid w:val="009A3AFC"/>
    <w:rsid w:val="009A4073"/>
    <w:rsid w:val="009B02A1"/>
    <w:rsid w:val="009B1621"/>
    <w:rsid w:val="009B4214"/>
    <w:rsid w:val="009B4BE4"/>
    <w:rsid w:val="009C0307"/>
    <w:rsid w:val="009C1564"/>
    <w:rsid w:val="009C3C32"/>
    <w:rsid w:val="009C52A8"/>
    <w:rsid w:val="009C7596"/>
    <w:rsid w:val="009D240F"/>
    <w:rsid w:val="009D378D"/>
    <w:rsid w:val="009D44BA"/>
    <w:rsid w:val="009D5B89"/>
    <w:rsid w:val="009D7327"/>
    <w:rsid w:val="009D7807"/>
    <w:rsid w:val="009E38AD"/>
    <w:rsid w:val="009E3EA9"/>
    <w:rsid w:val="009E48B7"/>
    <w:rsid w:val="009E54F1"/>
    <w:rsid w:val="009E6C2D"/>
    <w:rsid w:val="009F1D58"/>
    <w:rsid w:val="009F3834"/>
    <w:rsid w:val="009F483C"/>
    <w:rsid w:val="009F6E45"/>
    <w:rsid w:val="00A05486"/>
    <w:rsid w:val="00A06967"/>
    <w:rsid w:val="00A06BD2"/>
    <w:rsid w:val="00A10B32"/>
    <w:rsid w:val="00A10F71"/>
    <w:rsid w:val="00A116BB"/>
    <w:rsid w:val="00A14D3A"/>
    <w:rsid w:val="00A16C92"/>
    <w:rsid w:val="00A22108"/>
    <w:rsid w:val="00A26874"/>
    <w:rsid w:val="00A275D9"/>
    <w:rsid w:val="00A3012D"/>
    <w:rsid w:val="00A301D6"/>
    <w:rsid w:val="00A30258"/>
    <w:rsid w:val="00A3048F"/>
    <w:rsid w:val="00A30CA4"/>
    <w:rsid w:val="00A324DE"/>
    <w:rsid w:val="00A325B7"/>
    <w:rsid w:val="00A3369E"/>
    <w:rsid w:val="00A406F2"/>
    <w:rsid w:val="00A43358"/>
    <w:rsid w:val="00A4359D"/>
    <w:rsid w:val="00A45BC5"/>
    <w:rsid w:val="00A46773"/>
    <w:rsid w:val="00A46C23"/>
    <w:rsid w:val="00A5709F"/>
    <w:rsid w:val="00A60273"/>
    <w:rsid w:val="00A62E95"/>
    <w:rsid w:val="00A636CA"/>
    <w:rsid w:val="00A64AE1"/>
    <w:rsid w:val="00A6654C"/>
    <w:rsid w:val="00A66A56"/>
    <w:rsid w:val="00A71A1C"/>
    <w:rsid w:val="00A819FF"/>
    <w:rsid w:val="00A828D6"/>
    <w:rsid w:val="00A83FDE"/>
    <w:rsid w:val="00A840A9"/>
    <w:rsid w:val="00A84317"/>
    <w:rsid w:val="00A90A10"/>
    <w:rsid w:val="00A942D4"/>
    <w:rsid w:val="00A94840"/>
    <w:rsid w:val="00A94848"/>
    <w:rsid w:val="00A975FE"/>
    <w:rsid w:val="00A9789F"/>
    <w:rsid w:val="00AA39FE"/>
    <w:rsid w:val="00AA443B"/>
    <w:rsid w:val="00AA7040"/>
    <w:rsid w:val="00AA73CA"/>
    <w:rsid w:val="00AB0F2C"/>
    <w:rsid w:val="00AB1255"/>
    <w:rsid w:val="00AB1E33"/>
    <w:rsid w:val="00AB3EEA"/>
    <w:rsid w:val="00AB3F5F"/>
    <w:rsid w:val="00AB560C"/>
    <w:rsid w:val="00AC0921"/>
    <w:rsid w:val="00AC09B9"/>
    <w:rsid w:val="00AC169D"/>
    <w:rsid w:val="00AC1F31"/>
    <w:rsid w:val="00AC2840"/>
    <w:rsid w:val="00AC35E6"/>
    <w:rsid w:val="00AC66DF"/>
    <w:rsid w:val="00AC7E7E"/>
    <w:rsid w:val="00AD0095"/>
    <w:rsid w:val="00AD17F8"/>
    <w:rsid w:val="00AD2509"/>
    <w:rsid w:val="00AD2620"/>
    <w:rsid w:val="00AD567E"/>
    <w:rsid w:val="00AE051C"/>
    <w:rsid w:val="00AE2E87"/>
    <w:rsid w:val="00AE32CB"/>
    <w:rsid w:val="00AE3C8C"/>
    <w:rsid w:val="00AE47CD"/>
    <w:rsid w:val="00AE5C4E"/>
    <w:rsid w:val="00AE5CA8"/>
    <w:rsid w:val="00AF1239"/>
    <w:rsid w:val="00AF1567"/>
    <w:rsid w:val="00AF3754"/>
    <w:rsid w:val="00AF37DB"/>
    <w:rsid w:val="00AF3C52"/>
    <w:rsid w:val="00AF58D1"/>
    <w:rsid w:val="00B01DA0"/>
    <w:rsid w:val="00B035A9"/>
    <w:rsid w:val="00B048F9"/>
    <w:rsid w:val="00B06EB6"/>
    <w:rsid w:val="00B13BF9"/>
    <w:rsid w:val="00B15555"/>
    <w:rsid w:val="00B1652B"/>
    <w:rsid w:val="00B205B5"/>
    <w:rsid w:val="00B2343C"/>
    <w:rsid w:val="00B2382B"/>
    <w:rsid w:val="00B26889"/>
    <w:rsid w:val="00B278D6"/>
    <w:rsid w:val="00B304E9"/>
    <w:rsid w:val="00B31DF8"/>
    <w:rsid w:val="00B33A2D"/>
    <w:rsid w:val="00B4070F"/>
    <w:rsid w:val="00B44A49"/>
    <w:rsid w:val="00B46AD4"/>
    <w:rsid w:val="00B50C81"/>
    <w:rsid w:val="00B51368"/>
    <w:rsid w:val="00B51EEA"/>
    <w:rsid w:val="00B5520D"/>
    <w:rsid w:val="00B60DE7"/>
    <w:rsid w:val="00B625F9"/>
    <w:rsid w:val="00B62635"/>
    <w:rsid w:val="00B65386"/>
    <w:rsid w:val="00B653A4"/>
    <w:rsid w:val="00B66703"/>
    <w:rsid w:val="00B66C69"/>
    <w:rsid w:val="00B73CBB"/>
    <w:rsid w:val="00B80EAD"/>
    <w:rsid w:val="00B83534"/>
    <w:rsid w:val="00B8399A"/>
    <w:rsid w:val="00B9028F"/>
    <w:rsid w:val="00B908F5"/>
    <w:rsid w:val="00B93B8D"/>
    <w:rsid w:val="00B93E01"/>
    <w:rsid w:val="00B946CC"/>
    <w:rsid w:val="00BA0D9A"/>
    <w:rsid w:val="00BA1FC0"/>
    <w:rsid w:val="00BA2436"/>
    <w:rsid w:val="00BA2A45"/>
    <w:rsid w:val="00BA4AE7"/>
    <w:rsid w:val="00BA6E55"/>
    <w:rsid w:val="00BB38BD"/>
    <w:rsid w:val="00BB450F"/>
    <w:rsid w:val="00BB4CB0"/>
    <w:rsid w:val="00BB61B8"/>
    <w:rsid w:val="00BB6A85"/>
    <w:rsid w:val="00BC096D"/>
    <w:rsid w:val="00BC1CB3"/>
    <w:rsid w:val="00BC461D"/>
    <w:rsid w:val="00BC59D2"/>
    <w:rsid w:val="00BC5CF8"/>
    <w:rsid w:val="00BC7C3C"/>
    <w:rsid w:val="00BD0EAC"/>
    <w:rsid w:val="00BD227A"/>
    <w:rsid w:val="00BD23B9"/>
    <w:rsid w:val="00BD2CC5"/>
    <w:rsid w:val="00BD4D03"/>
    <w:rsid w:val="00BD519E"/>
    <w:rsid w:val="00BD5647"/>
    <w:rsid w:val="00BE1A3D"/>
    <w:rsid w:val="00BE1AC8"/>
    <w:rsid w:val="00BE66FE"/>
    <w:rsid w:val="00BE715C"/>
    <w:rsid w:val="00BE7B3F"/>
    <w:rsid w:val="00BF164D"/>
    <w:rsid w:val="00BF337E"/>
    <w:rsid w:val="00BF5047"/>
    <w:rsid w:val="00BF57CA"/>
    <w:rsid w:val="00BF7652"/>
    <w:rsid w:val="00C01FE8"/>
    <w:rsid w:val="00C02E62"/>
    <w:rsid w:val="00C036AE"/>
    <w:rsid w:val="00C0546C"/>
    <w:rsid w:val="00C06D14"/>
    <w:rsid w:val="00C070E3"/>
    <w:rsid w:val="00C106E0"/>
    <w:rsid w:val="00C10B40"/>
    <w:rsid w:val="00C11C8A"/>
    <w:rsid w:val="00C125EB"/>
    <w:rsid w:val="00C12A74"/>
    <w:rsid w:val="00C2275B"/>
    <w:rsid w:val="00C22E4D"/>
    <w:rsid w:val="00C23B42"/>
    <w:rsid w:val="00C2477B"/>
    <w:rsid w:val="00C26B41"/>
    <w:rsid w:val="00C3009D"/>
    <w:rsid w:val="00C311DA"/>
    <w:rsid w:val="00C31E7A"/>
    <w:rsid w:val="00C3217A"/>
    <w:rsid w:val="00C36806"/>
    <w:rsid w:val="00C369DB"/>
    <w:rsid w:val="00C4058F"/>
    <w:rsid w:val="00C40A78"/>
    <w:rsid w:val="00C418E2"/>
    <w:rsid w:val="00C419DB"/>
    <w:rsid w:val="00C449F3"/>
    <w:rsid w:val="00C5105A"/>
    <w:rsid w:val="00C631E1"/>
    <w:rsid w:val="00C64510"/>
    <w:rsid w:val="00C64FC7"/>
    <w:rsid w:val="00C67C19"/>
    <w:rsid w:val="00C711A2"/>
    <w:rsid w:val="00C72D3E"/>
    <w:rsid w:val="00C74160"/>
    <w:rsid w:val="00C74A96"/>
    <w:rsid w:val="00C77043"/>
    <w:rsid w:val="00C816C6"/>
    <w:rsid w:val="00C821FE"/>
    <w:rsid w:val="00C8316C"/>
    <w:rsid w:val="00C85D2D"/>
    <w:rsid w:val="00C869D5"/>
    <w:rsid w:val="00C91E14"/>
    <w:rsid w:val="00C93D7F"/>
    <w:rsid w:val="00CA0550"/>
    <w:rsid w:val="00CA0A88"/>
    <w:rsid w:val="00CA7385"/>
    <w:rsid w:val="00CB24C0"/>
    <w:rsid w:val="00CB3D27"/>
    <w:rsid w:val="00CC1877"/>
    <w:rsid w:val="00CC2FCE"/>
    <w:rsid w:val="00CC3651"/>
    <w:rsid w:val="00CC3B14"/>
    <w:rsid w:val="00CC4F43"/>
    <w:rsid w:val="00CC4F6C"/>
    <w:rsid w:val="00CC7378"/>
    <w:rsid w:val="00CD1DE7"/>
    <w:rsid w:val="00CD6C05"/>
    <w:rsid w:val="00CE20C5"/>
    <w:rsid w:val="00CE3545"/>
    <w:rsid w:val="00CE4BC4"/>
    <w:rsid w:val="00CE730A"/>
    <w:rsid w:val="00CF03E2"/>
    <w:rsid w:val="00CF0EFF"/>
    <w:rsid w:val="00CF4B1C"/>
    <w:rsid w:val="00CF657F"/>
    <w:rsid w:val="00CF7360"/>
    <w:rsid w:val="00D00067"/>
    <w:rsid w:val="00D03391"/>
    <w:rsid w:val="00D03597"/>
    <w:rsid w:val="00D04FC0"/>
    <w:rsid w:val="00D11193"/>
    <w:rsid w:val="00D12E60"/>
    <w:rsid w:val="00D16568"/>
    <w:rsid w:val="00D16ABA"/>
    <w:rsid w:val="00D177E2"/>
    <w:rsid w:val="00D2216A"/>
    <w:rsid w:val="00D228D7"/>
    <w:rsid w:val="00D24372"/>
    <w:rsid w:val="00D248ED"/>
    <w:rsid w:val="00D255AE"/>
    <w:rsid w:val="00D310D5"/>
    <w:rsid w:val="00D320F6"/>
    <w:rsid w:val="00D357CD"/>
    <w:rsid w:val="00D363DE"/>
    <w:rsid w:val="00D367E4"/>
    <w:rsid w:val="00D36875"/>
    <w:rsid w:val="00D4056F"/>
    <w:rsid w:val="00D426CE"/>
    <w:rsid w:val="00D42795"/>
    <w:rsid w:val="00D4381E"/>
    <w:rsid w:val="00D44702"/>
    <w:rsid w:val="00D44907"/>
    <w:rsid w:val="00D4649B"/>
    <w:rsid w:val="00D5179A"/>
    <w:rsid w:val="00D53C88"/>
    <w:rsid w:val="00D5557C"/>
    <w:rsid w:val="00D556E7"/>
    <w:rsid w:val="00D569EF"/>
    <w:rsid w:val="00D61A16"/>
    <w:rsid w:val="00D62040"/>
    <w:rsid w:val="00D665C5"/>
    <w:rsid w:val="00D7240F"/>
    <w:rsid w:val="00D72FA2"/>
    <w:rsid w:val="00D73084"/>
    <w:rsid w:val="00D7349A"/>
    <w:rsid w:val="00D73E07"/>
    <w:rsid w:val="00D76D60"/>
    <w:rsid w:val="00D836AE"/>
    <w:rsid w:val="00D85B47"/>
    <w:rsid w:val="00D87738"/>
    <w:rsid w:val="00D87A5F"/>
    <w:rsid w:val="00D97D6D"/>
    <w:rsid w:val="00DA484B"/>
    <w:rsid w:val="00DA6A61"/>
    <w:rsid w:val="00DB0265"/>
    <w:rsid w:val="00DB26DA"/>
    <w:rsid w:val="00DB4469"/>
    <w:rsid w:val="00DB6EF2"/>
    <w:rsid w:val="00DC2A9E"/>
    <w:rsid w:val="00DC659F"/>
    <w:rsid w:val="00DD5ED1"/>
    <w:rsid w:val="00DD6D37"/>
    <w:rsid w:val="00DE00D6"/>
    <w:rsid w:val="00DE1D54"/>
    <w:rsid w:val="00DE54E7"/>
    <w:rsid w:val="00DE6378"/>
    <w:rsid w:val="00DE6C79"/>
    <w:rsid w:val="00DE7684"/>
    <w:rsid w:val="00DF0867"/>
    <w:rsid w:val="00DF7670"/>
    <w:rsid w:val="00E04258"/>
    <w:rsid w:val="00E0458D"/>
    <w:rsid w:val="00E0746C"/>
    <w:rsid w:val="00E078C3"/>
    <w:rsid w:val="00E13E56"/>
    <w:rsid w:val="00E17105"/>
    <w:rsid w:val="00E20E94"/>
    <w:rsid w:val="00E211DD"/>
    <w:rsid w:val="00E21404"/>
    <w:rsid w:val="00E23256"/>
    <w:rsid w:val="00E23A88"/>
    <w:rsid w:val="00E27002"/>
    <w:rsid w:val="00E27238"/>
    <w:rsid w:val="00E27801"/>
    <w:rsid w:val="00E32709"/>
    <w:rsid w:val="00E371BA"/>
    <w:rsid w:val="00E4004F"/>
    <w:rsid w:val="00E40316"/>
    <w:rsid w:val="00E421D0"/>
    <w:rsid w:val="00E45F69"/>
    <w:rsid w:val="00E47763"/>
    <w:rsid w:val="00E50918"/>
    <w:rsid w:val="00E554AB"/>
    <w:rsid w:val="00E5573F"/>
    <w:rsid w:val="00E5598D"/>
    <w:rsid w:val="00E57143"/>
    <w:rsid w:val="00E603B4"/>
    <w:rsid w:val="00E60E34"/>
    <w:rsid w:val="00E610C9"/>
    <w:rsid w:val="00E611AB"/>
    <w:rsid w:val="00E61475"/>
    <w:rsid w:val="00E614F3"/>
    <w:rsid w:val="00E61BAF"/>
    <w:rsid w:val="00E62E5B"/>
    <w:rsid w:val="00E65A7B"/>
    <w:rsid w:val="00E66354"/>
    <w:rsid w:val="00E67BD3"/>
    <w:rsid w:val="00E67C66"/>
    <w:rsid w:val="00E7095C"/>
    <w:rsid w:val="00E71797"/>
    <w:rsid w:val="00E72446"/>
    <w:rsid w:val="00E73126"/>
    <w:rsid w:val="00E74AA2"/>
    <w:rsid w:val="00E77B5B"/>
    <w:rsid w:val="00E806E7"/>
    <w:rsid w:val="00E81167"/>
    <w:rsid w:val="00E855CA"/>
    <w:rsid w:val="00E85AAD"/>
    <w:rsid w:val="00E9124B"/>
    <w:rsid w:val="00E941CE"/>
    <w:rsid w:val="00E95B09"/>
    <w:rsid w:val="00E96D32"/>
    <w:rsid w:val="00EA1C51"/>
    <w:rsid w:val="00EA3AA6"/>
    <w:rsid w:val="00EA5092"/>
    <w:rsid w:val="00EA6B4A"/>
    <w:rsid w:val="00EA7ECB"/>
    <w:rsid w:val="00EB0963"/>
    <w:rsid w:val="00EB0B58"/>
    <w:rsid w:val="00EB119B"/>
    <w:rsid w:val="00EB348F"/>
    <w:rsid w:val="00EB39C9"/>
    <w:rsid w:val="00EB45BE"/>
    <w:rsid w:val="00EB48E4"/>
    <w:rsid w:val="00EB61AF"/>
    <w:rsid w:val="00EB66E5"/>
    <w:rsid w:val="00EC00D3"/>
    <w:rsid w:val="00EC1D86"/>
    <w:rsid w:val="00EC4098"/>
    <w:rsid w:val="00EC4512"/>
    <w:rsid w:val="00ED0EC1"/>
    <w:rsid w:val="00ED1F2D"/>
    <w:rsid w:val="00ED20E4"/>
    <w:rsid w:val="00EE0324"/>
    <w:rsid w:val="00EE3B6E"/>
    <w:rsid w:val="00EF0F35"/>
    <w:rsid w:val="00EF15BE"/>
    <w:rsid w:val="00EF2A83"/>
    <w:rsid w:val="00EF2EF9"/>
    <w:rsid w:val="00EF3350"/>
    <w:rsid w:val="00EF338B"/>
    <w:rsid w:val="00EF670C"/>
    <w:rsid w:val="00F003ED"/>
    <w:rsid w:val="00F121FC"/>
    <w:rsid w:val="00F12EFB"/>
    <w:rsid w:val="00F159D2"/>
    <w:rsid w:val="00F165EA"/>
    <w:rsid w:val="00F21694"/>
    <w:rsid w:val="00F21C18"/>
    <w:rsid w:val="00F228DE"/>
    <w:rsid w:val="00F26243"/>
    <w:rsid w:val="00F274FE"/>
    <w:rsid w:val="00F27FF4"/>
    <w:rsid w:val="00F31245"/>
    <w:rsid w:val="00F41DA8"/>
    <w:rsid w:val="00F42274"/>
    <w:rsid w:val="00F4465C"/>
    <w:rsid w:val="00F45C9E"/>
    <w:rsid w:val="00F46492"/>
    <w:rsid w:val="00F47EBB"/>
    <w:rsid w:val="00F51318"/>
    <w:rsid w:val="00F532F2"/>
    <w:rsid w:val="00F534CE"/>
    <w:rsid w:val="00F55ABA"/>
    <w:rsid w:val="00F57ABD"/>
    <w:rsid w:val="00F626AA"/>
    <w:rsid w:val="00F62AAB"/>
    <w:rsid w:val="00F62B80"/>
    <w:rsid w:val="00F63995"/>
    <w:rsid w:val="00F66466"/>
    <w:rsid w:val="00F66B9E"/>
    <w:rsid w:val="00F67316"/>
    <w:rsid w:val="00F70DE0"/>
    <w:rsid w:val="00F7270E"/>
    <w:rsid w:val="00F73861"/>
    <w:rsid w:val="00F759A9"/>
    <w:rsid w:val="00F76E73"/>
    <w:rsid w:val="00F77373"/>
    <w:rsid w:val="00F836E7"/>
    <w:rsid w:val="00F862B8"/>
    <w:rsid w:val="00F8656E"/>
    <w:rsid w:val="00F876E6"/>
    <w:rsid w:val="00F9080B"/>
    <w:rsid w:val="00F92A1B"/>
    <w:rsid w:val="00F92F2A"/>
    <w:rsid w:val="00F92F9C"/>
    <w:rsid w:val="00F94263"/>
    <w:rsid w:val="00F9591F"/>
    <w:rsid w:val="00FA12BA"/>
    <w:rsid w:val="00FA4F82"/>
    <w:rsid w:val="00FA65F4"/>
    <w:rsid w:val="00FB28E8"/>
    <w:rsid w:val="00FB357F"/>
    <w:rsid w:val="00FB5940"/>
    <w:rsid w:val="00FB6C7C"/>
    <w:rsid w:val="00FC13A9"/>
    <w:rsid w:val="00FC2453"/>
    <w:rsid w:val="00FC282A"/>
    <w:rsid w:val="00FC2A8F"/>
    <w:rsid w:val="00FC3192"/>
    <w:rsid w:val="00FC6DE0"/>
    <w:rsid w:val="00FC6EF7"/>
    <w:rsid w:val="00FD08B4"/>
    <w:rsid w:val="00FD1522"/>
    <w:rsid w:val="00FD16B0"/>
    <w:rsid w:val="00FD261E"/>
    <w:rsid w:val="00FE1BF4"/>
    <w:rsid w:val="00FE2326"/>
    <w:rsid w:val="00FE5123"/>
    <w:rsid w:val="00FE5EA0"/>
    <w:rsid w:val="00FE6A51"/>
    <w:rsid w:val="00FE7CA4"/>
    <w:rsid w:val="00FF014B"/>
    <w:rsid w:val="00FF06B5"/>
    <w:rsid w:val="00FF3781"/>
    <w:rsid w:val="00FF591A"/>
    <w:rsid w:val="00FF5A15"/>
    <w:rsid w:val="11234C64"/>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nhideWhenUsed="0" w:uiPriority="99" w:semiHidden="0" w:name="heading 4"/>
    <w:lsdException w:qFormat="1" w:unhideWhenUsed="0" w:uiPriority="99"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uiPriority="99" w:name="index 1" w:locked="1"/>
    <w:lsdException w:uiPriority="99" w:name="index 2" w:locked="1"/>
    <w:lsdException w:uiPriority="99" w:name="index 3" w:locked="1"/>
    <w:lsdException w:uiPriority="99" w:name="index 4" w:locked="1"/>
    <w:lsdException w:uiPriority="99" w:name="index 5" w:locked="1"/>
    <w:lsdException w:uiPriority="99" w:name="index 6" w:locked="1"/>
    <w:lsdException w:uiPriority="99" w:name="index 7" w:locked="1"/>
    <w:lsdException w:uiPriority="99" w:name="index 8" w:locked="1"/>
    <w:lsdException w:uiPriority="99" w:name="index 9" w:locked="1"/>
    <w:lsdException w:qFormat="1" w:unhideWhenUsed="0" w:uiPriority="39" w:semiHidden="0" w:name="toc 1" w:locked="1"/>
    <w:lsdException w:qFormat="1" w:unhideWhenUsed="0" w:uiPriority="39" w:semiHidden="0" w:name="toc 2" w:locked="1"/>
    <w:lsdException w:qFormat="1" w:unhideWhenUsed="0" w:uiPriority="39" w:semiHidden="0" w:name="toc 3" w:locked="1"/>
    <w:lsdException w:uiPriority="39" w:name="toc 4" w:locked="1"/>
    <w:lsdException w:uiPriority="39" w:name="toc 5" w:locked="1"/>
    <w:lsdException w:uiPriority="39" w:name="toc 6" w:locked="1"/>
    <w:lsdException w:uiPriority="39" w:name="toc 7" w:locked="1"/>
    <w:lsdException w:uiPriority="39" w:name="toc 8" w:locked="1"/>
    <w:lsdException w:uiPriority="39" w:name="toc 9" w:locked="1"/>
    <w:lsdException w:uiPriority="99" w:name="Normal Indent" w:locked="1"/>
    <w:lsdException w:uiPriority="99" w:name="footnote text" w:locked="1"/>
    <w:lsdException w:uiPriority="99" w:name="annotation text" w:locked="1"/>
    <w:lsdException w:qFormat="1" w:unhideWhenUsed="0" w:uiPriority="99" w:name="header"/>
    <w:lsdException w:qFormat="1" w:unhideWhenUsed="0" w:uiPriority="99" w:semiHidden="0" w:name="footer"/>
    <w:lsdException w:uiPriority="99" w:name="index heading" w:locked="1"/>
    <w:lsdException w:qFormat="1" w:unhideWhenUsed="0" w:uiPriority="99" w:semiHidden="0" w:name="caption"/>
    <w:lsdException w:uiPriority="99" w:name="table of figures" w:locked="1"/>
    <w:lsdException w:uiPriority="99" w:name="envelope address" w:locked="1"/>
    <w:lsdException w:uiPriority="99" w:name="envelope return" w:locked="1"/>
    <w:lsdException w:uiPriority="99" w:name="footnote reference" w:locked="1"/>
    <w:lsdException w:uiPriority="99" w:name="annotation reference" w:locked="1"/>
    <w:lsdException w:uiPriority="99" w:name="line number" w:locked="1"/>
    <w:lsdException w:uiPriority="99" w:name="page number" w:locked="1"/>
    <w:lsdException w:uiPriority="99" w:name="endnote reference" w:locked="1"/>
    <w:lsdException w:uiPriority="99" w:name="endnote text" w:locked="1"/>
    <w:lsdException w:uiPriority="99" w:name="table of authorities" w:locked="1"/>
    <w:lsdException w:uiPriority="99" w:name="macro" w:locked="1"/>
    <w:lsdException w:uiPriority="99" w:name="toa heading" w:locked="1"/>
    <w:lsdException w:uiPriority="99" w:name="List" w:locked="1"/>
    <w:lsdException w:uiPriority="99" w:name="List Bullet" w:locked="1"/>
    <w:lsdException w:uiPriority="99" w:name="List Number" w:locked="1"/>
    <w:lsdException w:uiPriority="99" w:name="List 2" w:locked="1"/>
    <w:lsdException w:uiPriority="99" w:name="List 3" w:locked="1"/>
    <w:lsdException w:uiPriority="99" w:name="List 4" w:locked="1"/>
    <w:lsdException w:uiPriority="99" w:name="List 5" w:locked="1"/>
    <w:lsdException w:uiPriority="99" w:name="List Bullet 2" w:locked="1"/>
    <w:lsdException w:uiPriority="99" w:name="List Bullet 3" w:locked="1"/>
    <w:lsdException w:uiPriority="99" w:name="List Bullet 4" w:locked="1"/>
    <w:lsdException w:uiPriority="99" w:name="List Bullet 5" w:locked="1"/>
    <w:lsdException w:uiPriority="99" w:name="List Number 2" w:locked="1"/>
    <w:lsdException w:uiPriority="99" w:name="List Number 3" w:locked="1"/>
    <w:lsdException w:uiPriority="99" w:name="List Number 4" w:locked="1"/>
    <w:lsdException w:uiPriority="99" w:name="List Number 5" w:locked="1"/>
    <w:lsdException w:qFormat="1" w:unhideWhenUsed="0" w:uiPriority="99" w:semiHidden="0" w:name="Title"/>
    <w:lsdException w:uiPriority="99" w:name="Closing" w:locked="1"/>
    <w:lsdException w:uiPriority="99" w:name="Signature" w:locked="1"/>
    <w:lsdException w:qFormat="1" w:uiPriority="1" w:name="Default Paragraph Font"/>
    <w:lsdException w:uiPriority="99" w:name="Body Text" w:locked="1"/>
    <w:lsdException w:uiPriority="99" w:name="Body Text Indent" w:locked="1"/>
    <w:lsdException w:uiPriority="99" w:name="List Continue" w:locked="1"/>
    <w:lsdException w:uiPriority="99" w:name="List Continue 2" w:locked="1"/>
    <w:lsdException w:uiPriority="99" w:name="List Continue 3" w:locked="1"/>
    <w:lsdException w:uiPriority="99" w:name="List Continue 4" w:locked="1"/>
    <w:lsdException w:uiPriority="99" w:name="List Continue 5" w:locked="1"/>
    <w:lsdException w:uiPriority="99" w:name="Message Header" w:locked="1"/>
    <w:lsdException w:qFormat="1" w:unhideWhenUsed="0" w:uiPriority="99" w:semiHidden="0" w:name="Subtitle"/>
    <w:lsdException w:uiPriority="99" w:name="Salutation" w:locked="1"/>
    <w:lsdException w:uiPriority="99" w:name="Date" w:locked="1"/>
    <w:lsdException w:uiPriority="99" w:name="Body Text First Indent" w:locked="1"/>
    <w:lsdException w:uiPriority="99" w:name="Body Text First Indent 2" w:locked="1"/>
    <w:lsdException w:uiPriority="99" w:name="Note Heading" w:locked="1"/>
    <w:lsdException w:uiPriority="99" w:name="Body Text 2" w:locked="1"/>
    <w:lsdException w:uiPriority="99" w:name="Body Text 3" w:locked="1"/>
    <w:lsdException w:uiPriority="99" w:name="Body Text Indent 2" w:locked="1"/>
    <w:lsdException w:uiPriority="99" w:name="Body Text Indent 3" w:locked="1"/>
    <w:lsdException w:uiPriority="99" w:name="Block Text" w:locked="1"/>
    <w:lsdException w:qFormat="1" w:unhideWhenUsed="0" w:uiPriority="99" w:semiHidden="0" w:name="Hyperlink"/>
    <w:lsdException w:uiPriority="99" w:name="FollowedHyperlink" w:locked="1"/>
    <w:lsdException w:qFormat="1" w:unhideWhenUsed="0" w:uiPriority="99" w:semiHidden="0" w:name="Strong"/>
    <w:lsdException w:qFormat="1" w:unhideWhenUsed="0" w:uiPriority="99" w:semiHidden="0" w:name="Emphasis"/>
    <w:lsdException w:qFormat="1" w:unhideWhenUsed="0" w:uiPriority="99" w:name="Document Map"/>
    <w:lsdException w:uiPriority="99" w:name="Plain Text" w:locked="1"/>
    <w:lsdException w:uiPriority="99" w:name="E-mail Signature" w:locked="1"/>
    <w:lsdException w:uiPriority="99" w:name="Normal (Web)" w:locked="1"/>
    <w:lsdException w:uiPriority="99" w:name="HTML Acronym" w:locked="1"/>
    <w:lsdException w:uiPriority="99" w:name="HTML Address" w:locked="1"/>
    <w:lsdException w:uiPriority="99" w:name="HTML Cite" w:locked="1"/>
    <w:lsdException w:uiPriority="99" w:name="HTML Code" w:locked="1"/>
    <w:lsdException w:uiPriority="99" w:name="HTML Definition" w:locked="1"/>
    <w:lsdException w:uiPriority="99" w:name="HTML Keyboard" w:locked="1"/>
    <w:lsdException w:uiPriority="99" w:name="HTML Preformatted" w:locked="1"/>
    <w:lsdException w:uiPriority="99" w:name="HTML Sample" w:locked="1"/>
    <w:lsdException w:uiPriority="99" w:name="HTML Typewriter" w:locked="1"/>
    <w:lsdException w:uiPriority="99" w:name="HTML Variable" w:locked="1"/>
    <w:lsdException w:qFormat="1" w:uiPriority="99" w:name="Normal Table"/>
    <w:lsdException w:uiPriority="99" w:name="annotation subject" w:locked="1"/>
    <w:lsdException w:uiPriority="99" w:name="Table Simple 1" w:locked="1"/>
    <w:lsdException w:uiPriority="99" w:name="Table Simple 2" w:locked="1"/>
    <w:lsdException w:uiPriority="99" w:name="Table Simple 3" w:locked="1"/>
    <w:lsdException w:uiPriority="99" w:name="Table Classic 1" w:locked="1"/>
    <w:lsdException w:uiPriority="99" w:name="Table Classic 2" w:locked="1"/>
    <w:lsdException w:uiPriority="99" w:name="Table Classic 3" w:locked="1"/>
    <w:lsdException w:uiPriority="99" w:name="Table Classic 4" w:locked="1"/>
    <w:lsdException w:uiPriority="99" w:name="Table Colorful 1" w:locked="1"/>
    <w:lsdException w:uiPriority="99" w:name="Table Colorful 2" w:locked="1"/>
    <w:lsdException w:uiPriority="99" w:name="Table Colorful 3" w:locked="1"/>
    <w:lsdException w:uiPriority="99" w:name="Table Columns 1" w:locked="1"/>
    <w:lsdException w:uiPriority="99" w:name="Table Columns 2" w:locked="1"/>
    <w:lsdException w:uiPriority="99" w:name="Table Columns 3" w:locked="1"/>
    <w:lsdException w:uiPriority="99" w:name="Table Columns 4" w:locked="1"/>
    <w:lsdException w:uiPriority="99" w:name="Table Columns 5" w:locked="1"/>
    <w:lsdException w:uiPriority="99" w:name="Table Grid 1" w:locked="1"/>
    <w:lsdException w:uiPriority="99" w:name="Table Grid 2" w:locked="1"/>
    <w:lsdException w:uiPriority="99" w:name="Table Grid 3" w:locked="1"/>
    <w:lsdException w:uiPriority="99" w:name="Table Grid 4" w:locked="1"/>
    <w:lsdException w:uiPriority="99" w:name="Table Grid 5" w:locked="1"/>
    <w:lsdException w:uiPriority="99" w:name="Table Grid 6" w:locked="1"/>
    <w:lsdException w:uiPriority="99" w:name="Table Grid 7" w:locked="1"/>
    <w:lsdException w:uiPriority="99" w:name="Table Grid 8" w:locked="1"/>
    <w:lsdException w:uiPriority="99" w:name="Table List 1" w:locked="1"/>
    <w:lsdException w:uiPriority="99" w:name="Table List 2" w:locked="1"/>
    <w:lsdException w:uiPriority="99" w:name="Table List 3" w:locked="1"/>
    <w:lsdException w:uiPriority="99" w:name="Table List 4" w:locked="1"/>
    <w:lsdException w:uiPriority="99" w:name="Table List 5" w:locked="1"/>
    <w:lsdException w:uiPriority="99" w:name="Table List 6" w:locked="1"/>
    <w:lsdException w:uiPriority="99" w:name="Table List 7" w:locked="1"/>
    <w:lsdException w:uiPriority="99" w:name="Table List 8" w:locked="1"/>
    <w:lsdException w:uiPriority="99" w:name="Table 3D effects 1" w:locked="1"/>
    <w:lsdException w:uiPriority="99" w:name="Table 3D effects 2" w:locked="1"/>
    <w:lsdException w:uiPriority="99" w:name="Table 3D effects 3" w:locked="1"/>
    <w:lsdException w:uiPriority="99" w:name="Table Contemporary" w:locked="1"/>
    <w:lsdException w:uiPriority="99" w:name="Table Elegant" w:locked="1"/>
    <w:lsdException w:uiPriority="99" w:name="Table Professional" w:locked="1"/>
    <w:lsdException w:uiPriority="99" w:name="Table Subtle 1" w:locked="1"/>
    <w:lsdException w:uiPriority="99" w:name="Table Subtle 2" w:locked="1"/>
    <w:lsdException w:uiPriority="99" w:name="Table Web 1" w:locked="1"/>
    <w:lsdException w:uiPriority="99" w:name="Table Web 2" w:locked="1"/>
    <w:lsdException w:uiPriority="99" w:name="Table Web 3" w:locked="1"/>
    <w:lsdException w:qFormat="1" w:unhideWhenUsed="0" w:uiPriority="99" w:name="Balloon Text"/>
    <w:lsdException w:unhideWhenUsed="0" w:uiPriority="59" w:semiHidden="0" w:name="Table Grid" w:locked="1"/>
    <w:lsdException w:uiPriority="99" w:name="Table Theme" w:locked="1"/>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99" w:semiHidden="0" w:name="Quote"/>
    <w:lsdException w:qFormat="1" w:unhideWhenUsed="0" w:uiPriority="99"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240" w:lineRule="atLeast"/>
    </w:pPr>
    <w:rPr>
      <w:rFonts w:ascii="Calibri" w:hAnsi="Calibri" w:eastAsia="宋体" w:cs="Times New Roman"/>
      <w:sz w:val="21"/>
      <w:szCs w:val="22"/>
      <w:lang w:val="en-US" w:eastAsia="en-US" w:bidi="ar-SA"/>
    </w:rPr>
  </w:style>
  <w:style w:type="paragraph" w:styleId="2">
    <w:name w:val="heading 1"/>
    <w:basedOn w:val="1"/>
    <w:next w:val="1"/>
    <w:link w:val="26"/>
    <w:qFormat/>
    <w:uiPriority w:val="99"/>
    <w:pPr>
      <w:keepNext/>
      <w:keepLines/>
      <w:spacing w:before="480"/>
      <w:outlineLvl w:val="0"/>
    </w:pPr>
    <w:rPr>
      <w:rFonts w:ascii="Cambria" w:hAnsi="Cambria"/>
      <w:b/>
      <w:bCs/>
      <w:color w:val="365F91"/>
      <w:sz w:val="28"/>
      <w:szCs w:val="28"/>
    </w:rPr>
  </w:style>
  <w:style w:type="paragraph" w:styleId="3">
    <w:name w:val="heading 2"/>
    <w:basedOn w:val="1"/>
    <w:next w:val="1"/>
    <w:link w:val="27"/>
    <w:qFormat/>
    <w:uiPriority w:val="99"/>
    <w:pPr>
      <w:keepNext/>
      <w:keepLines/>
      <w:spacing w:before="200"/>
      <w:outlineLvl w:val="1"/>
    </w:pPr>
    <w:rPr>
      <w:rFonts w:ascii="Cambria" w:hAnsi="Cambria"/>
      <w:b/>
      <w:bCs/>
      <w:color w:val="4F81BD"/>
      <w:sz w:val="26"/>
      <w:szCs w:val="26"/>
    </w:rPr>
  </w:style>
  <w:style w:type="paragraph" w:styleId="4">
    <w:name w:val="heading 3"/>
    <w:basedOn w:val="1"/>
    <w:next w:val="1"/>
    <w:link w:val="28"/>
    <w:qFormat/>
    <w:uiPriority w:val="99"/>
    <w:pPr>
      <w:keepNext/>
      <w:keepLines/>
      <w:spacing w:before="200"/>
      <w:outlineLvl w:val="2"/>
    </w:pPr>
    <w:rPr>
      <w:rFonts w:ascii="Cambria" w:hAnsi="Cambria"/>
      <w:b/>
      <w:bCs/>
      <w:color w:val="4F81BD"/>
      <w:sz w:val="20"/>
      <w:szCs w:val="20"/>
    </w:rPr>
  </w:style>
  <w:style w:type="paragraph" w:styleId="5">
    <w:name w:val="heading 4"/>
    <w:basedOn w:val="1"/>
    <w:next w:val="1"/>
    <w:link w:val="29"/>
    <w:qFormat/>
    <w:uiPriority w:val="99"/>
    <w:pPr>
      <w:keepNext/>
      <w:keepLines/>
      <w:spacing w:before="200"/>
      <w:outlineLvl w:val="3"/>
    </w:pPr>
    <w:rPr>
      <w:rFonts w:ascii="Cambria" w:hAnsi="Cambria"/>
      <w:b/>
      <w:bCs/>
      <w:i/>
      <w:iCs/>
      <w:color w:val="4F81BD"/>
      <w:sz w:val="20"/>
      <w:szCs w:val="20"/>
    </w:rPr>
  </w:style>
  <w:style w:type="paragraph" w:styleId="6">
    <w:name w:val="heading 5"/>
    <w:basedOn w:val="1"/>
    <w:next w:val="1"/>
    <w:link w:val="30"/>
    <w:qFormat/>
    <w:uiPriority w:val="99"/>
    <w:pPr>
      <w:keepNext/>
      <w:keepLines/>
      <w:spacing w:before="200"/>
      <w:outlineLvl w:val="4"/>
    </w:pPr>
    <w:rPr>
      <w:rFonts w:ascii="Cambria" w:hAnsi="Cambria"/>
      <w:color w:val="243F60"/>
      <w:sz w:val="20"/>
      <w:szCs w:val="20"/>
    </w:rPr>
  </w:style>
  <w:style w:type="paragraph" w:styleId="7">
    <w:name w:val="heading 6"/>
    <w:basedOn w:val="1"/>
    <w:next w:val="1"/>
    <w:link w:val="31"/>
    <w:qFormat/>
    <w:uiPriority w:val="99"/>
    <w:pPr>
      <w:keepNext/>
      <w:keepLines/>
      <w:spacing w:before="200"/>
      <w:outlineLvl w:val="5"/>
    </w:pPr>
    <w:rPr>
      <w:rFonts w:ascii="Cambria" w:hAnsi="Cambria"/>
      <w:i/>
      <w:iCs/>
      <w:color w:val="243F60"/>
      <w:sz w:val="20"/>
      <w:szCs w:val="20"/>
    </w:rPr>
  </w:style>
  <w:style w:type="paragraph" w:styleId="8">
    <w:name w:val="heading 7"/>
    <w:basedOn w:val="1"/>
    <w:next w:val="1"/>
    <w:link w:val="32"/>
    <w:qFormat/>
    <w:uiPriority w:val="99"/>
    <w:pPr>
      <w:keepNext/>
      <w:keepLines/>
      <w:spacing w:before="200"/>
      <w:outlineLvl w:val="6"/>
    </w:pPr>
    <w:rPr>
      <w:rFonts w:ascii="Cambria" w:hAnsi="Cambria"/>
      <w:i/>
      <w:iCs/>
      <w:color w:val="404040"/>
      <w:sz w:val="20"/>
      <w:szCs w:val="20"/>
    </w:rPr>
  </w:style>
  <w:style w:type="paragraph" w:styleId="9">
    <w:name w:val="heading 8"/>
    <w:basedOn w:val="1"/>
    <w:next w:val="1"/>
    <w:link w:val="33"/>
    <w:qFormat/>
    <w:uiPriority w:val="99"/>
    <w:pPr>
      <w:keepNext/>
      <w:keepLines/>
      <w:spacing w:before="200"/>
      <w:outlineLvl w:val="7"/>
    </w:pPr>
    <w:rPr>
      <w:rFonts w:ascii="Cambria" w:hAnsi="Cambria"/>
      <w:color w:val="4F81BD"/>
      <w:sz w:val="20"/>
      <w:szCs w:val="20"/>
    </w:rPr>
  </w:style>
  <w:style w:type="paragraph" w:styleId="10">
    <w:name w:val="heading 9"/>
    <w:basedOn w:val="1"/>
    <w:next w:val="1"/>
    <w:link w:val="34"/>
    <w:autoRedefine/>
    <w:qFormat/>
    <w:uiPriority w:val="99"/>
    <w:pPr>
      <w:keepNext/>
      <w:keepLines/>
      <w:spacing w:before="200"/>
      <w:outlineLvl w:val="8"/>
    </w:pPr>
    <w:rPr>
      <w:rFonts w:ascii="Cambria" w:hAnsi="Cambria"/>
      <w:i/>
      <w:iCs/>
      <w:color w:val="404040"/>
      <w:sz w:val="20"/>
      <w:szCs w:val="20"/>
    </w:rPr>
  </w:style>
  <w:style w:type="character" w:default="1" w:styleId="22">
    <w:name w:val="Default Paragraph Font"/>
    <w:autoRedefine/>
    <w:semiHidden/>
    <w:unhideWhenUsed/>
    <w:qFormat/>
    <w:uiPriority w:val="1"/>
  </w:style>
  <w:style w:type="table" w:default="1" w:styleId="21">
    <w:name w:val="Normal Table"/>
    <w:autoRedefine/>
    <w:semiHidden/>
    <w:unhideWhenUsed/>
    <w:qFormat/>
    <w:uiPriority w:val="99"/>
    <w:tblPr>
      <w:tblCellMar>
        <w:top w:w="0" w:type="dxa"/>
        <w:left w:w="108" w:type="dxa"/>
        <w:bottom w:w="0" w:type="dxa"/>
        <w:right w:w="108" w:type="dxa"/>
      </w:tblCellMar>
    </w:tblPr>
  </w:style>
  <w:style w:type="paragraph" w:styleId="11">
    <w:name w:val="caption"/>
    <w:basedOn w:val="1"/>
    <w:next w:val="1"/>
    <w:autoRedefine/>
    <w:qFormat/>
    <w:uiPriority w:val="99"/>
    <w:pPr>
      <w:spacing w:line="240" w:lineRule="auto"/>
    </w:pPr>
    <w:rPr>
      <w:b/>
      <w:bCs/>
      <w:color w:val="4F81BD"/>
      <w:sz w:val="18"/>
      <w:szCs w:val="18"/>
    </w:rPr>
  </w:style>
  <w:style w:type="paragraph" w:styleId="12">
    <w:name w:val="Document Map"/>
    <w:basedOn w:val="1"/>
    <w:link w:val="49"/>
    <w:autoRedefine/>
    <w:semiHidden/>
    <w:qFormat/>
    <w:uiPriority w:val="99"/>
    <w:rPr>
      <w:rFonts w:ascii="宋体"/>
      <w:sz w:val="18"/>
      <w:szCs w:val="18"/>
    </w:rPr>
  </w:style>
  <w:style w:type="paragraph" w:styleId="13">
    <w:name w:val="toc 3"/>
    <w:basedOn w:val="1"/>
    <w:next w:val="1"/>
    <w:autoRedefine/>
    <w:qFormat/>
    <w:locked/>
    <w:uiPriority w:val="39"/>
    <w:pPr>
      <w:ind w:left="840" w:leftChars="400"/>
    </w:pPr>
  </w:style>
  <w:style w:type="paragraph" w:styleId="14">
    <w:name w:val="Balloon Text"/>
    <w:basedOn w:val="1"/>
    <w:link w:val="52"/>
    <w:autoRedefine/>
    <w:semiHidden/>
    <w:qFormat/>
    <w:uiPriority w:val="99"/>
    <w:pPr>
      <w:spacing w:line="240" w:lineRule="auto"/>
    </w:pPr>
    <w:rPr>
      <w:sz w:val="18"/>
      <w:szCs w:val="18"/>
    </w:rPr>
  </w:style>
  <w:style w:type="paragraph" w:styleId="15">
    <w:name w:val="footer"/>
    <w:basedOn w:val="1"/>
    <w:link w:val="51"/>
    <w:autoRedefine/>
    <w:qFormat/>
    <w:uiPriority w:val="99"/>
    <w:pPr>
      <w:tabs>
        <w:tab w:val="center" w:pos="4153"/>
        <w:tab w:val="right" w:pos="8306"/>
      </w:tabs>
      <w:snapToGrid w:val="0"/>
    </w:pPr>
    <w:rPr>
      <w:sz w:val="18"/>
      <w:szCs w:val="18"/>
    </w:rPr>
  </w:style>
  <w:style w:type="paragraph" w:styleId="16">
    <w:name w:val="header"/>
    <w:basedOn w:val="1"/>
    <w:link w:val="50"/>
    <w:autoRedefine/>
    <w:semiHidden/>
    <w:qFormat/>
    <w:uiPriority w:val="99"/>
    <w:pPr>
      <w:pBdr>
        <w:bottom w:val="single" w:color="auto" w:sz="6" w:space="1"/>
      </w:pBdr>
      <w:tabs>
        <w:tab w:val="center" w:pos="4153"/>
        <w:tab w:val="right" w:pos="8306"/>
      </w:tabs>
      <w:snapToGrid w:val="0"/>
      <w:jc w:val="center"/>
    </w:pPr>
    <w:rPr>
      <w:sz w:val="18"/>
      <w:szCs w:val="18"/>
    </w:rPr>
  </w:style>
  <w:style w:type="paragraph" w:styleId="17">
    <w:name w:val="toc 1"/>
    <w:basedOn w:val="1"/>
    <w:next w:val="1"/>
    <w:autoRedefine/>
    <w:qFormat/>
    <w:locked/>
    <w:uiPriority w:val="39"/>
  </w:style>
  <w:style w:type="paragraph" w:styleId="18">
    <w:name w:val="Subtitle"/>
    <w:basedOn w:val="1"/>
    <w:next w:val="1"/>
    <w:link w:val="36"/>
    <w:autoRedefine/>
    <w:qFormat/>
    <w:uiPriority w:val="99"/>
    <w:rPr>
      <w:rFonts w:ascii="Cambria" w:hAnsi="Cambria"/>
      <w:i/>
      <w:iCs/>
      <w:color w:val="4F81BD"/>
      <w:spacing w:val="15"/>
      <w:sz w:val="24"/>
      <w:szCs w:val="24"/>
    </w:rPr>
  </w:style>
  <w:style w:type="paragraph" w:styleId="19">
    <w:name w:val="toc 2"/>
    <w:basedOn w:val="1"/>
    <w:next w:val="1"/>
    <w:autoRedefine/>
    <w:qFormat/>
    <w:locked/>
    <w:uiPriority w:val="39"/>
    <w:pPr>
      <w:ind w:left="420" w:leftChars="200"/>
    </w:pPr>
  </w:style>
  <w:style w:type="paragraph" w:styleId="20">
    <w:name w:val="Title"/>
    <w:basedOn w:val="1"/>
    <w:next w:val="1"/>
    <w:link w:val="35"/>
    <w:autoRedefine/>
    <w:qFormat/>
    <w:uiPriority w:val="99"/>
    <w:pPr>
      <w:pBdr>
        <w:bottom w:val="single" w:color="4F81BD" w:sz="8" w:space="4"/>
      </w:pBdr>
      <w:spacing w:after="300" w:line="240" w:lineRule="auto"/>
      <w:contextualSpacing/>
    </w:pPr>
    <w:rPr>
      <w:rFonts w:ascii="Cambria" w:hAnsi="Cambria"/>
      <w:color w:val="17365D"/>
      <w:spacing w:val="5"/>
      <w:kern w:val="28"/>
      <w:sz w:val="52"/>
      <w:szCs w:val="52"/>
    </w:rPr>
  </w:style>
  <w:style w:type="character" w:styleId="23">
    <w:name w:val="Strong"/>
    <w:autoRedefine/>
    <w:qFormat/>
    <w:uiPriority w:val="99"/>
    <w:rPr>
      <w:rFonts w:cs="Times New Roman"/>
      <w:b/>
      <w:bCs/>
    </w:rPr>
  </w:style>
  <w:style w:type="character" w:styleId="24">
    <w:name w:val="Emphasis"/>
    <w:autoRedefine/>
    <w:qFormat/>
    <w:uiPriority w:val="99"/>
    <w:rPr>
      <w:rFonts w:cs="Times New Roman"/>
      <w:i/>
      <w:iCs/>
    </w:rPr>
  </w:style>
  <w:style w:type="character" w:styleId="25">
    <w:name w:val="Hyperlink"/>
    <w:autoRedefine/>
    <w:qFormat/>
    <w:uiPriority w:val="99"/>
    <w:rPr>
      <w:rFonts w:cs="Times New Roman"/>
      <w:color w:val="0000FF"/>
      <w:u w:val="single"/>
    </w:rPr>
  </w:style>
  <w:style w:type="character" w:customStyle="1" w:styleId="26">
    <w:name w:val="标题 1 Char"/>
    <w:link w:val="2"/>
    <w:autoRedefine/>
    <w:qFormat/>
    <w:locked/>
    <w:uiPriority w:val="99"/>
    <w:rPr>
      <w:rFonts w:ascii="Cambria" w:hAnsi="Cambria" w:eastAsia="宋体" w:cs="Times New Roman"/>
      <w:b/>
      <w:bCs/>
      <w:color w:val="365F91"/>
      <w:sz w:val="28"/>
      <w:szCs w:val="28"/>
    </w:rPr>
  </w:style>
  <w:style w:type="character" w:customStyle="1" w:styleId="27">
    <w:name w:val="标题 2 Char"/>
    <w:link w:val="3"/>
    <w:autoRedefine/>
    <w:qFormat/>
    <w:locked/>
    <w:uiPriority w:val="99"/>
    <w:rPr>
      <w:rFonts w:ascii="Cambria" w:hAnsi="Cambria" w:eastAsia="宋体" w:cs="Times New Roman"/>
      <w:b/>
      <w:bCs/>
      <w:color w:val="4F81BD"/>
      <w:sz w:val="26"/>
      <w:szCs w:val="26"/>
    </w:rPr>
  </w:style>
  <w:style w:type="character" w:customStyle="1" w:styleId="28">
    <w:name w:val="标题 3 Char"/>
    <w:link w:val="4"/>
    <w:autoRedefine/>
    <w:qFormat/>
    <w:locked/>
    <w:uiPriority w:val="99"/>
    <w:rPr>
      <w:rFonts w:ascii="Cambria" w:hAnsi="Cambria" w:eastAsia="宋体" w:cs="Times New Roman"/>
      <w:b/>
      <w:bCs/>
      <w:color w:val="4F81BD"/>
    </w:rPr>
  </w:style>
  <w:style w:type="character" w:customStyle="1" w:styleId="29">
    <w:name w:val="标题 4 Char"/>
    <w:link w:val="5"/>
    <w:autoRedefine/>
    <w:qFormat/>
    <w:locked/>
    <w:uiPriority w:val="99"/>
    <w:rPr>
      <w:rFonts w:ascii="Cambria" w:hAnsi="Cambria" w:eastAsia="宋体" w:cs="Times New Roman"/>
      <w:b/>
      <w:bCs/>
      <w:i/>
      <w:iCs/>
      <w:color w:val="4F81BD"/>
    </w:rPr>
  </w:style>
  <w:style w:type="character" w:customStyle="1" w:styleId="30">
    <w:name w:val="标题 5 Char"/>
    <w:link w:val="6"/>
    <w:autoRedefine/>
    <w:qFormat/>
    <w:locked/>
    <w:uiPriority w:val="99"/>
    <w:rPr>
      <w:rFonts w:ascii="Cambria" w:hAnsi="Cambria" w:eastAsia="宋体" w:cs="Times New Roman"/>
      <w:color w:val="243F60"/>
    </w:rPr>
  </w:style>
  <w:style w:type="character" w:customStyle="1" w:styleId="31">
    <w:name w:val="标题 6 Char"/>
    <w:link w:val="7"/>
    <w:autoRedefine/>
    <w:qFormat/>
    <w:locked/>
    <w:uiPriority w:val="99"/>
    <w:rPr>
      <w:rFonts w:ascii="Cambria" w:hAnsi="Cambria" w:eastAsia="宋体" w:cs="Times New Roman"/>
      <w:i/>
      <w:iCs/>
      <w:color w:val="243F60"/>
    </w:rPr>
  </w:style>
  <w:style w:type="character" w:customStyle="1" w:styleId="32">
    <w:name w:val="标题 7 Char"/>
    <w:link w:val="8"/>
    <w:autoRedefine/>
    <w:qFormat/>
    <w:locked/>
    <w:uiPriority w:val="99"/>
    <w:rPr>
      <w:rFonts w:ascii="Cambria" w:hAnsi="Cambria" w:eastAsia="宋体" w:cs="Times New Roman"/>
      <w:i/>
      <w:iCs/>
      <w:color w:val="404040"/>
    </w:rPr>
  </w:style>
  <w:style w:type="character" w:customStyle="1" w:styleId="33">
    <w:name w:val="标题 8 Char"/>
    <w:link w:val="9"/>
    <w:autoRedefine/>
    <w:qFormat/>
    <w:locked/>
    <w:uiPriority w:val="99"/>
    <w:rPr>
      <w:rFonts w:ascii="Cambria" w:hAnsi="Cambria" w:eastAsia="宋体" w:cs="Times New Roman"/>
      <w:color w:val="4F81BD"/>
      <w:sz w:val="20"/>
      <w:szCs w:val="20"/>
    </w:rPr>
  </w:style>
  <w:style w:type="character" w:customStyle="1" w:styleId="34">
    <w:name w:val="标题 9 Char"/>
    <w:link w:val="10"/>
    <w:autoRedefine/>
    <w:qFormat/>
    <w:locked/>
    <w:uiPriority w:val="99"/>
    <w:rPr>
      <w:rFonts w:ascii="Cambria" w:hAnsi="Cambria" w:eastAsia="宋体" w:cs="Times New Roman"/>
      <w:i/>
      <w:iCs/>
      <w:color w:val="404040"/>
      <w:sz w:val="20"/>
      <w:szCs w:val="20"/>
    </w:rPr>
  </w:style>
  <w:style w:type="character" w:customStyle="1" w:styleId="35">
    <w:name w:val="标题 Char"/>
    <w:link w:val="20"/>
    <w:autoRedefine/>
    <w:qFormat/>
    <w:locked/>
    <w:uiPriority w:val="99"/>
    <w:rPr>
      <w:rFonts w:ascii="Cambria" w:hAnsi="Cambria" w:eastAsia="宋体" w:cs="Times New Roman"/>
      <w:color w:val="17365D"/>
      <w:spacing w:val="5"/>
      <w:kern w:val="28"/>
      <w:sz w:val="52"/>
      <w:szCs w:val="52"/>
    </w:rPr>
  </w:style>
  <w:style w:type="character" w:customStyle="1" w:styleId="36">
    <w:name w:val="副标题 Char"/>
    <w:link w:val="18"/>
    <w:autoRedefine/>
    <w:qFormat/>
    <w:locked/>
    <w:uiPriority w:val="99"/>
    <w:rPr>
      <w:rFonts w:ascii="Cambria" w:hAnsi="Cambria" w:eastAsia="宋体" w:cs="Times New Roman"/>
      <w:i/>
      <w:iCs/>
      <w:color w:val="4F81BD"/>
      <w:spacing w:val="15"/>
      <w:sz w:val="24"/>
      <w:szCs w:val="24"/>
    </w:rPr>
  </w:style>
  <w:style w:type="paragraph" w:styleId="37">
    <w:name w:val="No Spacing"/>
    <w:autoRedefine/>
    <w:qFormat/>
    <w:uiPriority w:val="99"/>
    <w:rPr>
      <w:rFonts w:ascii="Calibri" w:hAnsi="Calibri" w:eastAsia="宋体" w:cs="Times New Roman"/>
      <w:sz w:val="22"/>
      <w:szCs w:val="22"/>
      <w:lang w:val="en-US" w:eastAsia="en-US" w:bidi="ar-SA"/>
    </w:rPr>
  </w:style>
  <w:style w:type="paragraph" w:styleId="38">
    <w:name w:val="List Paragraph"/>
    <w:basedOn w:val="1"/>
    <w:autoRedefine/>
    <w:qFormat/>
    <w:uiPriority w:val="34"/>
    <w:pPr>
      <w:ind w:left="720"/>
      <w:contextualSpacing/>
    </w:pPr>
  </w:style>
  <w:style w:type="paragraph" w:styleId="39">
    <w:name w:val="Quote"/>
    <w:basedOn w:val="1"/>
    <w:next w:val="1"/>
    <w:link w:val="40"/>
    <w:autoRedefine/>
    <w:qFormat/>
    <w:uiPriority w:val="99"/>
    <w:rPr>
      <w:i/>
      <w:iCs/>
      <w:color w:val="000000"/>
      <w:sz w:val="20"/>
      <w:szCs w:val="20"/>
    </w:rPr>
  </w:style>
  <w:style w:type="character" w:customStyle="1" w:styleId="40">
    <w:name w:val="引用 Char"/>
    <w:link w:val="39"/>
    <w:autoRedefine/>
    <w:qFormat/>
    <w:locked/>
    <w:uiPriority w:val="99"/>
    <w:rPr>
      <w:rFonts w:cs="Times New Roman"/>
      <w:i/>
      <w:iCs/>
      <w:color w:val="000000"/>
    </w:rPr>
  </w:style>
  <w:style w:type="paragraph" w:styleId="41">
    <w:name w:val="Intense Quote"/>
    <w:basedOn w:val="1"/>
    <w:next w:val="1"/>
    <w:link w:val="42"/>
    <w:autoRedefine/>
    <w:qFormat/>
    <w:uiPriority w:val="99"/>
    <w:pPr>
      <w:pBdr>
        <w:bottom w:val="single" w:color="4F81BD" w:sz="4" w:space="4"/>
      </w:pBdr>
      <w:spacing w:before="200" w:after="280"/>
      <w:ind w:left="936" w:right="936"/>
    </w:pPr>
    <w:rPr>
      <w:b/>
      <w:bCs/>
      <w:i/>
      <w:iCs/>
      <w:color w:val="4F81BD"/>
      <w:sz w:val="20"/>
      <w:szCs w:val="20"/>
    </w:rPr>
  </w:style>
  <w:style w:type="character" w:customStyle="1" w:styleId="42">
    <w:name w:val="明显引用 Char"/>
    <w:link w:val="41"/>
    <w:autoRedefine/>
    <w:qFormat/>
    <w:locked/>
    <w:uiPriority w:val="99"/>
    <w:rPr>
      <w:rFonts w:cs="Times New Roman"/>
      <w:b/>
      <w:bCs/>
      <w:i/>
      <w:iCs/>
      <w:color w:val="4F81BD"/>
    </w:rPr>
  </w:style>
  <w:style w:type="character" w:customStyle="1" w:styleId="43">
    <w:name w:val="Subtle Emphasis"/>
    <w:autoRedefine/>
    <w:qFormat/>
    <w:uiPriority w:val="99"/>
    <w:rPr>
      <w:rFonts w:cs="Times New Roman"/>
      <w:i/>
      <w:iCs/>
      <w:color w:val="808080"/>
    </w:rPr>
  </w:style>
  <w:style w:type="character" w:customStyle="1" w:styleId="44">
    <w:name w:val="Intense Emphasis"/>
    <w:autoRedefine/>
    <w:qFormat/>
    <w:uiPriority w:val="99"/>
    <w:rPr>
      <w:rFonts w:cs="Times New Roman"/>
      <w:b/>
      <w:bCs/>
      <w:i/>
      <w:iCs/>
      <w:color w:val="4F81BD"/>
    </w:rPr>
  </w:style>
  <w:style w:type="character" w:customStyle="1" w:styleId="45">
    <w:name w:val="Subtle Reference"/>
    <w:autoRedefine/>
    <w:qFormat/>
    <w:uiPriority w:val="99"/>
    <w:rPr>
      <w:rFonts w:cs="Times New Roman"/>
      <w:smallCaps/>
      <w:color w:val="C0504D"/>
      <w:u w:val="single"/>
    </w:rPr>
  </w:style>
  <w:style w:type="character" w:customStyle="1" w:styleId="46">
    <w:name w:val="Intense Reference"/>
    <w:autoRedefine/>
    <w:qFormat/>
    <w:uiPriority w:val="99"/>
    <w:rPr>
      <w:rFonts w:cs="Times New Roman"/>
      <w:b/>
      <w:bCs/>
      <w:smallCaps/>
      <w:color w:val="C0504D"/>
      <w:spacing w:val="5"/>
      <w:u w:val="single"/>
    </w:rPr>
  </w:style>
  <w:style w:type="character" w:customStyle="1" w:styleId="47">
    <w:name w:val="Book Title"/>
    <w:autoRedefine/>
    <w:qFormat/>
    <w:uiPriority w:val="99"/>
    <w:rPr>
      <w:rFonts w:cs="Times New Roman"/>
      <w:b/>
      <w:bCs/>
      <w:smallCaps/>
      <w:spacing w:val="5"/>
    </w:rPr>
  </w:style>
  <w:style w:type="paragraph" w:customStyle="1" w:styleId="48">
    <w:name w:val="TOC Heading"/>
    <w:basedOn w:val="2"/>
    <w:next w:val="1"/>
    <w:autoRedefine/>
    <w:qFormat/>
    <w:uiPriority w:val="99"/>
    <w:pPr>
      <w:outlineLvl w:val="9"/>
    </w:pPr>
  </w:style>
  <w:style w:type="character" w:customStyle="1" w:styleId="49">
    <w:name w:val="文档结构图 Char"/>
    <w:link w:val="12"/>
    <w:autoRedefine/>
    <w:semiHidden/>
    <w:qFormat/>
    <w:locked/>
    <w:uiPriority w:val="99"/>
    <w:rPr>
      <w:rFonts w:ascii="宋体" w:eastAsia="宋体" w:cs="Times New Roman"/>
      <w:sz w:val="18"/>
      <w:szCs w:val="18"/>
    </w:rPr>
  </w:style>
  <w:style w:type="character" w:customStyle="1" w:styleId="50">
    <w:name w:val="页眉 Char"/>
    <w:link w:val="16"/>
    <w:autoRedefine/>
    <w:semiHidden/>
    <w:qFormat/>
    <w:locked/>
    <w:uiPriority w:val="99"/>
    <w:rPr>
      <w:rFonts w:cs="Times New Roman"/>
      <w:sz w:val="18"/>
      <w:szCs w:val="18"/>
    </w:rPr>
  </w:style>
  <w:style w:type="character" w:customStyle="1" w:styleId="51">
    <w:name w:val="页脚 Char"/>
    <w:link w:val="15"/>
    <w:autoRedefine/>
    <w:qFormat/>
    <w:locked/>
    <w:uiPriority w:val="99"/>
    <w:rPr>
      <w:rFonts w:cs="Times New Roman"/>
      <w:sz w:val="18"/>
      <w:szCs w:val="18"/>
    </w:rPr>
  </w:style>
  <w:style w:type="character" w:customStyle="1" w:styleId="52">
    <w:name w:val="批注框文本 Char"/>
    <w:link w:val="14"/>
    <w:autoRedefine/>
    <w:semiHidden/>
    <w:qFormat/>
    <w:locked/>
    <w:uiPriority w:val="99"/>
    <w:rPr>
      <w:rFonts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1.emf"/><Relationship Id="rId8" Type="http://schemas.openxmlformats.org/officeDocument/2006/relationships/oleObject" Target="embeddings/oleObject1.bin"/><Relationship Id="rId7" Type="http://schemas.openxmlformats.org/officeDocument/2006/relationships/theme" Target="theme/theme1.xml"/><Relationship Id="rId60" Type="http://schemas.openxmlformats.org/officeDocument/2006/relationships/fontTable" Target="fontTable.xml"/><Relationship Id="rId6" Type="http://schemas.openxmlformats.org/officeDocument/2006/relationships/footer" Target="footer2.xml"/><Relationship Id="rId59" Type="http://schemas.openxmlformats.org/officeDocument/2006/relationships/numbering" Target="numbering.xml"/><Relationship Id="rId58" Type="http://schemas.openxmlformats.org/officeDocument/2006/relationships/image" Target="media/image44.png"/><Relationship Id="rId57" Type="http://schemas.openxmlformats.org/officeDocument/2006/relationships/image" Target="media/image43.GIF"/><Relationship Id="rId56" Type="http://schemas.openxmlformats.org/officeDocument/2006/relationships/image" Target="media/image42.png"/><Relationship Id="rId55" Type="http://schemas.openxmlformats.org/officeDocument/2006/relationships/image" Target="media/image41.png"/><Relationship Id="rId54" Type="http://schemas.openxmlformats.org/officeDocument/2006/relationships/image" Target="media/image40.png"/><Relationship Id="rId53" Type="http://schemas.openxmlformats.org/officeDocument/2006/relationships/image" Target="media/image39.png"/><Relationship Id="rId52" Type="http://schemas.openxmlformats.org/officeDocument/2006/relationships/image" Target="media/image38.png"/><Relationship Id="rId51" Type="http://schemas.openxmlformats.org/officeDocument/2006/relationships/image" Target="media/image37.png"/><Relationship Id="rId50" Type="http://schemas.openxmlformats.org/officeDocument/2006/relationships/image" Target="media/image36.png"/><Relationship Id="rId5" Type="http://schemas.openxmlformats.org/officeDocument/2006/relationships/footer" Target="footer1.xml"/><Relationship Id="rId49" Type="http://schemas.openxmlformats.org/officeDocument/2006/relationships/image" Target="media/image35.png"/><Relationship Id="rId48" Type="http://schemas.openxmlformats.org/officeDocument/2006/relationships/image" Target="media/image34.png"/><Relationship Id="rId47" Type="http://schemas.openxmlformats.org/officeDocument/2006/relationships/image" Target="media/image33.png"/><Relationship Id="rId46" Type="http://schemas.openxmlformats.org/officeDocument/2006/relationships/image" Target="media/image32.png"/><Relationship Id="rId45" Type="http://schemas.openxmlformats.org/officeDocument/2006/relationships/image" Target="media/image31.png"/><Relationship Id="rId44" Type="http://schemas.openxmlformats.org/officeDocument/2006/relationships/image" Target="media/image30.png"/><Relationship Id="rId43" Type="http://schemas.openxmlformats.org/officeDocument/2006/relationships/image" Target="media/image29.png"/><Relationship Id="rId42" Type="http://schemas.openxmlformats.org/officeDocument/2006/relationships/image" Target="media/image28.png"/><Relationship Id="rId41" Type="http://schemas.openxmlformats.org/officeDocument/2006/relationships/image" Target="media/image27.png"/><Relationship Id="rId40" Type="http://schemas.openxmlformats.org/officeDocument/2006/relationships/image" Target="media/image26.png"/><Relationship Id="rId4" Type="http://schemas.openxmlformats.org/officeDocument/2006/relationships/endnotes" Target="endnotes.xml"/><Relationship Id="rId39" Type="http://schemas.openxmlformats.org/officeDocument/2006/relationships/image" Target="media/image25.png"/><Relationship Id="rId38" Type="http://schemas.openxmlformats.org/officeDocument/2006/relationships/image" Target="media/image24.emf"/><Relationship Id="rId37" Type="http://schemas.openxmlformats.org/officeDocument/2006/relationships/oleObject" Target="embeddings/oleObject7.bin"/><Relationship Id="rId36" Type="http://schemas.openxmlformats.org/officeDocument/2006/relationships/image" Target="media/image23.emf"/><Relationship Id="rId35" Type="http://schemas.openxmlformats.org/officeDocument/2006/relationships/oleObject" Target="embeddings/oleObject6.bin"/><Relationship Id="rId34" Type="http://schemas.openxmlformats.org/officeDocument/2006/relationships/image" Target="media/image22.emf"/><Relationship Id="rId33" Type="http://schemas.openxmlformats.org/officeDocument/2006/relationships/oleObject" Target="embeddings/oleObject5.bin"/><Relationship Id="rId32" Type="http://schemas.openxmlformats.org/officeDocument/2006/relationships/image" Target="media/image21.emf"/><Relationship Id="rId31" Type="http://schemas.openxmlformats.org/officeDocument/2006/relationships/oleObject" Target="embeddings/oleObject4.bin"/><Relationship Id="rId30" Type="http://schemas.openxmlformats.org/officeDocument/2006/relationships/image" Target="media/image20.emf"/><Relationship Id="rId3" Type="http://schemas.openxmlformats.org/officeDocument/2006/relationships/footnotes" Target="footnotes.xml"/><Relationship Id="rId29" Type="http://schemas.openxmlformats.org/officeDocument/2006/relationships/oleObject" Target="embeddings/oleObject3.bin"/><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GIF"/><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emf"/><Relationship Id="rId10" Type="http://schemas.openxmlformats.org/officeDocument/2006/relationships/oleObject" Target="embeddings/oleObject2.bin"/><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28</Pages>
  <Words>1734</Words>
  <Characters>9887</Characters>
  <Lines>82</Lines>
  <Paragraphs>23</Paragraphs>
  <TotalTime>36</TotalTime>
  <ScaleCrop>false</ScaleCrop>
  <LinksUpToDate>false</LinksUpToDate>
  <CharactersWithSpaces>11598</CharactersWithSpaces>
  <Application>WPS Office_12.1.0.16250_F1E327BC-269C-435d-A152-05C5408002CA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2020-09-29T09:13:00Z</dcterms:created>
  <dc:creator>user</dc:creator>
  <cp:lastModifiedBy>lenovo</cp:lastModifiedBy>
  <dcterms:modified xsi:type="dcterms:W3CDTF">2024-01-18T08:20:15Z</dcterms:modified>
  <cp:revision>15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2052-12.1.0.16250</vt:lpwstr>
  </property>
  <property fmtid="{D5CDD505-2E9C-101B-9397-08002B2CF9AE}" pid="3" name="ICV">
    <vt:lpwstr>B1A6310D76314BE2B09F5879A9310F3A_12</vt:lpwstr>
  </property>
</Properties>
</file>