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wordWrap/>
        <w:spacing w:before="160" w:after="0"/>
        <w:ind w:left="0" w:right="0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i w:val="0"/>
          <w:spacing w:val="0"/>
          <w:sz w:val="44"/>
          <w:szCs w:val="44"/>
        </w:rPr>
        <w:t>高频次审批业务办事指引</w:t>
      </w: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ascii="仿宋_GB2312" w:hAnsi="仿宋_GB2312" w:eastAsia="仿宋_GB2312" w:cs="仿宋_GB2312"/>
          <w:b w:val="0"/>
          <w:i w:val="0"/>
          <w:spacing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i w:val="0"/>
          <w:spacing w:val="0"/>
          <w:sz w:val="32"/>
          <w:szCs w:val="32"/>
        </w:rPr>
        <w:t>事项名称</w:t>
      </w:r>
      <w:r>
        <w:rPr>
          <w:rFonts w:hint="eastAsia" w:ascii="仿宋_GB2312" w:hAnsi="仿宋_GB2312" w:eastAsia="仿宋_GB2312" w:cs="仿宋_GB2312"/>
          <w:b w:val="0"/>
          <w:i w:val="0"/>
          <w:spacing w:val="0"/>
          <w:sz w:val="32"/>
          <w:szCs w:val="32"/>
        </w:rPr>
        <w:t>：企业投资项目备案(含外商投资项目)</w:t>
      </w: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i w:val="0"/>
          <w:spacing w:val="0"/>
          <w:sz w:val="32"/>
          <w:szCs w:val="32"/>
        </w:rPr>
        <w:t>实施部门</w:t>
      </w:r>
      <w:r>
        <w:rPr>
          <w:rFonts w:hint="eastAsia" w:ascii="仿宋_GB2312" w:hAnsi="仿宋_GB2312" w:eastAsia="仿宋_GB2312" w:cs="仿宋_GB2312"/>
          <w:b w:val="0"/>
          <w:i w:val="0"/>
          <w:spacing w:val="0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b w:val="0"/>
          <w:i w:val="0"/>
          <w:spacing w:val="0"/>
          <w:sz w:val="32"/>
          <w:szCs w:val="32"/>
          <w:lang w:val="en-US" w:eastAsia="zh-CN"/>
        </w:rPr>
        <w:t>大同市行政审批服务管理局投资项目科</w:t>
      </w:r>
      <w:bookmarkStart w:id="0" w:name="_GoBack"/>
      <w:bookmarkEnd w:id="0"/>
    </w:p>
    <w:tbl>
      <w:tblPr>
        <w:tblStyle w:val="4"/>
        <w:tblW w:w="0" w:type="auto"/>
        <w:tblInd w:w="0" w:type="dxa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8" w:space="0"/>
          <w:insideV w:val="single" w:color="auto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083"/>
        <w:gridCol w:w="9630"/>
      </w:tblGrid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黑体" w:hAnsi="黑体" w:eastAsia="黑体" w:cs="黑体"/>
                <w:sz w:val="24"/>
              </w:rPr>
            </w:pPr>
            <w:r>
              <w:rPr>
                <w:rFonts w:hint="eastAsia" w:ascii="黑体" w:hAnsi="黑体" w:eastAsia="黑体" w:cs="黑体"/>
                <w:b w:val="0"/>
                <w:i w:val="0"/>
                <w:spacing w:val="0"/>
                <w:sz w:val="24"/>
              </w:rPr>
              <w:t>类别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黑体" w:hAnsi="黑体" w:eastAsia="黑体" w:cs="黑体"/>
                <w:sz w:val="24"/>
              </w:rPr>
            </w:pPr>
            <w:r>
              <w:rPr>
                <w:rFonts w:hint="eastAsia" w:ascii="黑体" w:hAnsi="黑体" w:eastAsia="黑体" w:cs="黑体"/>
                <w:b w:val="0"/>
                <w:i w:val="0"/>
                <w:spacing w:val="0"/>
                <w:sz w:val="24"/>
              </w:rPr>
              <w:t>内容说明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  <w:shd w:val="clear"/>
              </w:rPr>
              <w:t>设定依据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</w:rPr>
              <w:t>《企业投资项目核准和备案管理条例》（中华人民共和国国务院令第673号，2016年10月8日国务院第149次常务会议通过，现予公布，自2017年2月1日起施行） 第</w:t>
            </w:r>
            <w:r>
              <w:rPr>
                <w:rFonts w:hint="eastAsia" w:ascii="仿宋_GB2312" w:hAnsi="仿宋_GB2312" w:eastAsia="仿宋_GB2312" w:cs="仿宋_GB2312"/>
                <w:sz w:val="24"/>
                <w:lang w:eastAsia="zh-CN"/>
              </w:rPr>
              <w:t>十</w:t>
            </w:r>
            <w:r>
              <w:rPr>
                <w:rFonts w:hint="eastAsia" w:ascii="仿宋_GB2312" w:hAnsi="仿宋_GB2312" w:eastAsia="仿宋_GB2312" w:cs="仿宋_GB2312"/>
                <w:sz w:val="24"/>
              </w:rPr>
              <w:t xml:space="preserve">三条 </w:t>
            </w:r>
            <w:r>
              <w:rPr>
                <w:rFonts w:hint="eastAsia" w:ascii="仿宋_GB2312" w:hAnsi="仿宋_GB2312" w:eastAsia="仿宋_GB2312" w:cs="仿宋_GB2312"/>
                <w:sz w:val="24"/>
                <w:lang w:eastAsia="zh-CN"/>
              </w:rPr>
              <w:t>、第十四条、第二十九条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</w:pPr>
            <w:r>
              <w:rPr>
                <w:rFonts w:hint="eastAsia" w:ascii="宋体" w:hAnsi="宋体" w:eastAsia="宋体" w:cs="宋体"/>
                <w:b/>
                <w:i w:val="0"/>
                <w:spacing w:val="0"/>
                <w:sz w:val="24"/>
                <w:shd w:val="clear"/>
              </w:rPr>
              <w:t>申请条件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符合国家产业政策、国家发改委商务部《市场准入负面清单（2019版）》及《山西省政府核准的投资项目目录（2017年本）》以外的本市垮县区及属市本级规划管理权限范围内的新建、改扩建及技术改造类项目。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</w:rPr>
              <w:t>材料清单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both"/>
              <w:textAlignment w:val="auto"/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大同市企业投资项目备案表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</w:rPr>
              <w:t>办理流程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1.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受理：①</w:t>
            </w:r>
            <w:r>
              <w:rPr>
                <w:rFonts w:hint="eastAsia" w:ascii="仿宋_GB2312" w:hAnsi="仿宋_GB2312" w:eastAsia="仿宋_GB2312" w:cs="仿宋_GB2312"/>
                <w:b/>
                <w:i w:val="0"/>
                <w:spacing w:val="0"/>
                <w:sz w:val="24"/>
              </w:rPr>
              <w:t>线上申报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：登录[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大同市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政务服务网]，进入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eastAsia="zh-CN"/>
              </w:rPr>
              <w:t>投资项目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专区，填写申请表并上传材料；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②</w:t>
            </w:r>
            <w:r>
              <w:rPr>
                <w:rFonts w:hint="eastAsia" w:ascii="仿宋_GB2312" w:hAnsi="仿宋_GB2312" w:eastAsia="仿宋_GB2312" w:cs="仿宋_GB2312"/>
                <w:b/>
                <w:i w:val="0"/>
                <w:spacing w:val="0"/>
                <w:sz w:val="24"/>
              </w:rPr>
              <w:t>窗口受理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：材料齐全且符合法定形式的，窗口当场出具《受理通知书》；需补正的，一次性告知补正内容；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shd w:val="clear"/>
                <w:lang w:val="en-US" w:eastAsia="zh-CN"/>
              </w:rPr>
              <w:t>2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shd w:val="clear"/>
              </w:rPr>
              <w:t>.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shd w:val="clear"/>
                <w:lang w:val="en-US" w:eastAsia="zh-CN"/>
              </w:rPr>
              <w:t xml:space="preserve">审查 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：审核项目单位提交资料并提出处办意见；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3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.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决定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：审批通过后，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eastAsia="zh-CN"/>
              </w:rPr>
              <w:t>政务服务网上可下载备案证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</w:rPr>
              <w:t>办理时限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法定时限：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5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个工作日；承诺时限：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1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工作日（不含材料补正时间）。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</w:rPr>
              <w:t>收费标准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不收费。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</w:rPr>
              <w:t>咨询渠道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窗口电话：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0352-7982176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；线上咨询：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大同市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政务服务网“智能客服”；监督电话：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0352-6067890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。</w:t>
            </w:r>
          </w:p>
        </w:tc>
      </w:tr>
    </w:tbl>
    <w:p>
      <w:pPr>
        <w:pageBreakBefore w:val="0"/>
        <w:numPr>
          <w:ilvl w:val="0"/>
          <w:numId w:val="0"/>
        </w:numPr>
        <w:wordWrap/>
        <w:spacing w:before="160" w:after="0"/>
        <w:ind w:leftChars="0" w:right="0" w:rightChars="0"/>
        <w:jc w:val="left"/>
        <w:textAlignment w:val="auto"/>
        <w:rPr>
          <w:rFonts w:ascii="宋体" w:hAnsi="宋体" w:eastAsia="宋体" w:cs="宋体"/>
          <w:b w:val="0"/>
          <w:i w:val="0"/>
          <w:spacing w:val="0"/>
          <w:sz w:val="28"/>
          <w:szCs w:val="28"/>
        </w:rPr>
      </w:pP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附件1：办理流程图</w:t>
      </w:r>
    </w:p>
    <w:p>
      <w:pPr>
        <w:pageBreakBefore w:val="0"/>
        <w:numPr>
          <w:ilvl w:val="0"/>
          <w:numId w:val="0"/>
        </w:numPr>
        <w:wordWrap/>
        <w:spacing w:before="160" w:after="0"/>
        <w:ind w:leftChars="0" w:right="0" w:rightChars="0"/>
        <w:jc w:val="left"/>
        <w:textAlignment w:val="auto"/>
        <w:rPr>
          <w:rFonts w:hint="default" w:ascii="宋体" w:hAnsi="宋体" w:eastAsia="宋体" w:cs="宋体"/>
          <w:b w:val="0"/>
          <w:i w:val="0"/>
          <w:spacing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eastAsia="zh-CN"/>
        </w:rPr>
        <w:t>附件</w:t>
      </w: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val="en-US" w:eastAsia="zh-CN"/>
        </w:rPr>
        <w:t>2：大同市企业投资项目备案表</w:t>
      </w: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eastAsia="宋体"/>
          <w:sz w:val="28"/>
          <w:szCs w:val="28"/>
          <w:lang w:eastAsia="zh-CN"/>
        </w:rPr>
      </w:pPr>
      <w:r>
        <w:rPr>
          <w:rFonts w:ascii="宋体" w:hAnsi="宋体" w:eastAsia="宋体" w:cs="宋体"/>
          <w:b/>
          <w:i w:val="0"/>
          <w:spacing w:val="0"/>
          <w:sz w:val="28"/>
          <w:szCs w:val="28"/>
        </w:rPr>
        <w:t>特别说明</w:t>
      </w:r>
      <w:r>
        <w:rPr>
          <w:rFonts w:hint="eastAsia" w:ascii="宋体" w:hAnsi="宋体" w:eastAsia="宋体" w:cs="宋体"/>
          <w:b/>
          <w:i w:val="0"/>
          <w:spacing w:val="0"/>
          <w:sz w:val="28"/>
          <w:szCs w:val="28"/>
          <w:lang w:eastAsia="zh-CN"/>
        </w:rPr>
        <w:t>：</w:t>
      </w:r>
    </w:p>
    <w:p>
      <w:pPr>
        <w:pageBreakBefore w:val="0"/>
        <w:numPr>
          <w:ilvl w:val="0"/>
          <w:numId w:val="0"/>
        </w:numPr>
        <w:wordWrap/>
        <w:spacing w:before="160" w:after="0"/>
        <w:ind w:leftChars="0" w:right="0" w:rightChars="0"/>
        <w:jc w:val="left"/>
        <w:textAlignment w:val="auto"/>
        <w:rPr>
          <w:sz w:val="28"/>
          <w:szCs w:val="28"/>
        </w:rPr>
      </w:pP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val="en-US" w:eastAsia="zh-CN"/>
        </w:rPr>
        <w:t>1.</w:t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本指引适用于</w:t>
      </w: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</w:rPr>
        <w:t>符合国家产业政策、国家发改委商务部《市场准入负面清单（2019版）》及《山西省政府核准的投资项目目录（2017年本）》以外的本市垮县区及属市本级规划管理权限范围内的新建、改扩建及技术改造类项目</w:t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；</w:t>
      </w:r>
    </w:p>
    <w:p>
      <w:pPr>
        <w:pageBreakBefore w:val="0"/>
        <w:numPr>
          <w:ilvl w:val="0"/>
          <w:numId w:val="0"/>
        </w:numPr>
        <w:wordWrap/>
        <w:spacing w:before="160" w:after="0"/>
        <w:ind w:leftChars="0" w:right="0" w:rightChars="0"/>
        <w:jc w:val="left"/>
        <w:textAlignment w:val="auto"/>
        <w:rPr>
          <w:sz w:val="28"/>
          <w:szCs w:val="28"/>
        </w:rPr>
      </w:pP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val="en-US" w:eastAsia="zh-CN"/>
        </w:rPr>
        <w:t>2..</w:t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可通过“</w:t>
      </w: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val="en-US" w:eastAsia="zh-CN"/>
        </w:rPr>
        <w:t>大同市政务服务网</w:t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”实时查询进度。</w:t>
      </w: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eastAsiaTheme="minorEastAsia"/>
          <w:sz w:val="24"/>
          <w:lang w:eastAsia="zh-CN"/>
        </w:rPr>
      </w:pP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eastAsiaTheme="minorEastAsia"/>
          <w:sz w:val="24"/>
          <w:lang w:eastAsia="zh-CN"/>
        </w:rPr>
      </w:pP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/>
          <w:sz w:val="24"/>
          <w:lang w:eastAsia="zh-CN"/>
        </w:rPr>
      </w:pP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/>
          <w:sz w:val="24"/>
          <w:lang w:eastAsia="zh-CN"/>
        </w:rPr>
      </w:pP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/>
          <w:sz w:val="24"/>
          <w:lang w:eastAsia="zh-CN"/>
        </w:rPr>
      </w:pP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/>
          <w:sz w:val="24"/>
          <w:lang w:eastAsia="zh-CN"/>
        </w:rPr>
      </w:pP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eastAsia="zh-CN"/>
        </w:rPr>
        <w:t>附件</w:t>
      </w:r>
      <w:r>
        <w:rPr>
          <w:rFonts w:hint="eastAsia"/>
          <w:sz w:val="24"/>
          <w:lang w:val="en-US" w:eastAsia="zh-CN"/>
        </w:rPr>
        <w:t>1:</w:t>
      </w: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default"/>
          <w:sz w:val="24"/>
          <w:lang w:val="en-US" w:eastAsia="zh-CN"/>
        </w:rPr>
      </w:pPr>
      <w:r>
        <w:rPr>
          <w:rFonts w:hint="default"/>
          <w:sz w:val="24"/>
          <w:lang w:val="en-US" w:eastAsia="zh-CN"/>
        </w:rPr>
        <w:drawing>
          <wp:inline distT="0" distB="0" distL="114300" distR="114300">
            <wp:extent cx="3308350" cy="4523105"/>
            <wp:effectExtent l="0" t="0" r="6350" b="10795"/>
            <wp:docPr id="1" name="图片 1" descr="企业、事业单位、社会团体等投资建设的固定资产投资项目备案流程图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企业、事业单位、社会团体等投资建设的固定资产投资项目备案流程图"/>
                    <pic:cNvPicPr>
                      <a:picLocks noChangeAspect="true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08350" cy="452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snapToGrid w:val="0"/>
        <w:spacing w:before="624" w:beforeLines="200" w:after="624" w:afterLines="200"/>
        <w:jc w:val="center"/>
        <w:rPr>
          <w:rFonts w:hint="eastAsia" w:ascii="宋体" w:hAnsi="宋体" w:eastAsia="宋体" w:cs="宋体"/>
          <w:bCs/>
          <w:szCs w:val="44"/>
          <w:lang w:val="en-US" w:eastAsia="zh-CN"/>
        </w:rPr>
      </w:pPr>
      <w:r>
        <w:rPr>
          <w:rFonts w:hint="eastAsia" w:ascii="宋体" w:hAnsi="宋体" w:cs="宋体"/>
          <w:bCs/>
          <w:szCs w:val="44"/>
        </w:rPr>
        <w:t>申报投资项目操作</w:t>
      </w:r>
      <w:r>
        <w:rPr>
          <w:rFonts w:hint="eastAsia" w:ascii="宋体" w:hAnsi="宋体" w:cs="宋体"/>
          <w:bCs/>
          <w:szCs w:val="44"/>
          <w:lang w:val="en-US" w:eastAsia="zh-CN"/>
        </w:rPr>
        <w:t>指南</w:t>
      </w:r>
    </w:p>
    <w:p>
      <w:pPr>
        <w:rPr>
          <w:rFonts w:hint="eastAsia" w:ascii="仿宋_GB2312" w:hAnsi="仿宋_GB2312" w:eastAsia="仿宋_GB2312" w:cs="仿宋_GB2312"/>
          <w:bCs/>
          <w:sz w:val="32"/>
          <w:szCs w:val="52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sz w:val="32"/>
          <w:szCs w:val="52"/>
          <w:lang w:val="en-US" w:eastAsia="zh-CN"/>
        </w:rPr>
        <w:t>网址：</w:t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fldChar w:fldCharType="begin"/>
      </w:r>
      <w:r>
        <w:rPr>
          <w:rFonts w:hint="eastAsia" w:ascii="仿宋_GB2312" w:hAnsi="仿宋_GB2312" w:eastAsia="仿宋_GB2312" w:cs="仿宋_GB2312"/>
          <w:sz w:val="32"/>
          <w:szCs w:val="32"/>
        </w:rPr>
        <w:instrText xml:space="preserve"> HYPERLINK "https://dt.sxzwfw.gov.cn/icity/public/index" </w:instrText>
      </w:r>
      <w:r>
        <w:rPr>
          <w:rFonts w:hint="eastAsia" w:ascii="仿宋_GB2312" w:hAnsi="仿宋_GB2312" w:eastAsia="仿宋_GB2312" w:cs="仿宋_GB2312"/>
          <w:sz w:val="32"/>
          <w:szCs w:val="32"/>
        </w:rPr>
        <w:fldChar w:fldCharType="separate"/>
      </w:r>
      <w:r>
        <w:rPr>
          <w:rStyle w:val="6"/>
          <w:rFonts w:hint="eastAsia" w:ascii="仿宋_GB2312" w:hAnsi="仿宋_GB2312" w:eastAsia="仿宋_GB2312" w:cs="仿宋_GB2312"/>
          <w:sz w:val="32"/>
          <w:szCs w:val="32"/>
        </w:rPr>
        <w:t>大同市政务服务网 (sxzwfw.gov.cn)</w:t>
      </w:r>
      <w:r>
        <w:rPr>
          <w:rFonts w:hint="eastAsia" w:ascii="仿宋_GB2312" w:hAnsi="仿宋_GB2312" w:eastAsia="仿宋_GB2312" w:cs="仿宋_GB2312"/>
          <w:sz w:val="32"/>
          <w:szCs w:val="32"/>
        </w:rPr>
        <w:fldChar w:fldCharType="end"/>
      </w:r>
    </w:p>
    <w:p>
      <w:pPr>
        <w:numPr>
          <w:ilvl w:val="0"/>
          <w:numId w:val="2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t>申报新项目</w:t>
      </w:r>
    </w:p>
    <w:p>
      <w:pPr>
        <w:numPr>
          <w:ilvl w:val="0"/>
          <w:numId w:val="0"/>
        </w:numPr>
        <w:jc w:val="left"/>
        <w:rPr>
          <w:rFonts w:hint="eastAsia" w:eastAsia="黑体"/>
          <w:sz w:val="30"/>
          <w:szCs w:val="30"/>
        </w:rPr>
      </w:pPr>
      <w:r>
        <w:rPr>
          <w:rFonts w:hint="eastAsia" w:eastAsia="黑体"/>
          <w:sz w:val="30"/>
          <w:szCs w:val="30"/>
          <w:lang w:val="en-US" w:eastAsia="zh-CN"/>
        </w:rPr>
        <w:t>1.</w:t>
      </w:r>
      <w:r>
        <w:rPr>
          <w:rFonts w:hint="eastAsia" w:eastAsia="黑体"/>
          <w:sz w:val="30"/>
          <w:szCs w:val="30"/>
        </w:rPr>
        <w:t>投资项目申报入口</w:t>
      </w:r>
    </w:p>
    <w:p>
      <w:pPr>
        <w:numPr>
          <w:ilvl w:val="0"/>
          <w:numId w:val="0"/>
        </w:numPr>
        <w:jc w:val="left"/>
        <w:rPr>
          <w:rFonts w:hint="eastAsia" w:eastAsia="宋体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1579880</wp:posOffset>
                </wp:positionH>
                <wp:positionV relativeFrom="paragraph">
                  <wp:posOffset>537845</wp:posOffset>
                </wp:positionV>
                <wp:extent cx="656590" cy="412750"/>
                <wp:effectExtent l="6350" t="6350" r="22860" b="19050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61030" y="4667250"/>
                          <a:ext cx="656590" cy="4127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4.4pt;margin-top:42.35pt;height:32.5pt;width:51.7pt;z-index:251659264;v-text-anchor:middle;mso-width-relative:page;mso-height-relative:page;" filled="f" stroked="t" coordsize="21600,21600" o:gfxdata="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W&#10;AAAAZHJzL1BLAQIUABQAAAAIAIdO4kBAA5vd2AAAAAoBAAAPAAAAAAAAAAEAIAAAADgAAABkcnMv&#10;ZG93bnJldi54bWxQSwECFAAUAAAACACHTuJA4b2xOF8CAACZBAAADgAAAAAAAAABACAAAAA9AQAA&#10;ZHJzL2Uyb0RvYy54bWxQSwUGAAAAAAYABgBZAQAADgYAAAAA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1046480</wp:posOffset>
                </wp:positionH>
                <wp:positionV relativeFrom="paragraph">
                  <wp:posOffset>661035</wp:posOffset>
                </wp:positionV>
                <wp:extent cx="487045" cy="147955"/>
                <wp:effectExtent l="6350" t="15240" r="20955" b="27305"/>
                <wp:wrapNone/>
                <wp:docPr id="50" name="右箭头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716530" y="5181600"/>
                          <a:ext cx="487045" cy="1479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82.4pt;margin-top:52.05pt;height:11.65pt;width:38.35pt;z-index:251662336;v-text-anchor:middle;mso-width-relative:page;mso-height-relative:page;" fillcolor="#4472C4 [3204]" filled="t" stroked="t" coordsize="21600,21600" o:gfxdata="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" adj="1832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4681855" cy="2535555"/>
            <wp:effectExtent l="0" t="0" r="4445" b="17145"/>
            <wp:docPr id="17" name="图片 17" descr="1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"/>
                    <pic:cNvPicPr>
                      <a:picLocks noChangeAspect="true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81855" cy="253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rPr>
          <w:rFonts w:hint="eastAsia" w:eastAsia="宋体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2663190</wp:posOffset>
                </wp:positionH>
                <wp:positionV relativeFrom="paragraph">
                  <wp:posOffset>1473200</wp:posOffset>
                </wp:positionV>
                <wp:extent cx="487045" cy="147955"/>
                <wp:effectExtent l="6350" t="15240" r="20955" b="27305"/>
                <wp:wrapNone/>
                <wp:docPr id="51" name="右箭头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479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209.7pt;margin-top:116pt;height:11.65pt;width:38.35pt;z-index:251663360;v-text-anchor:middle;mso-width-relative:page;mso-height-relative:page;" fillcolor="#4472C4 [3204]" filled="t" stroked="t" coordsize="21600,21600" o:gfxdata="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BYAAABkcnMvUEsBAhQAFAAAAAgAh07iQGNCK+7XAAAA&#10;CwEAAA8AAAAAAAAAAQAgAAAAOAAAAGRycy9kb3ducmV2LnhtbFBLAQIUABQAAAAIAIdO4kBL7KqZ&#10;egIAAOEEAAAOAAAAAAAAAAEAIAAAADwBAABkcnMvZTJvRG9jLnhtbFBLBQYAAAAABgAGAFkBAAAo&#10;BgAAAAA=&#10;" adj="1832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3224530</wp:posOffset>
                </wp:positionH>
                <wp:positionV relativeFrom="paragraph">
                  <wp:posOffset>1310005</wp:posOffset>
                </wp:positionV>
                <wp:extent cx="1439545" cy="582295"/>
                <wp:effectExtent l="6350" t="6350" r="20955" b="20955"/>
                <wp:wrapNone/>
                <wp:docPr id="45" name="矩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67530" y="6160770"/>
                          <a:ext cx="1439545" cy="58229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3.9pt;margin-top:103.15pt;height:45.85pt;width:113.35pt;z-index:251660288;v-text-anchor:middle;mso-width-relative:page;mso-height-relative:page;" filled="f" stroked="t" coordsize="21600,21600" o:gfxdata="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BYAAABkcnMvUEsBAhQAFAAAAAgAh07iQJ9+UN3aAAAACwEAAA8AAAAAAAAAAQAgAAAAOAAA&#10;AGRycy9kb3ducmV2LnhtbFBLAQIUABQAAAAIAIdO4kDxWr1ZYgIAAJoEAAAOAAAAAAAAAAEAIAAA&#10;AD8BAABkcnMvZTJvRG9jLnhtbFBLBQYAAAAABgAGAFkBAAATBgAAAAA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5999480" cy="3291840"/>
            <wp:effectExtent l="0" t="0" r="1270" b="3810"/>
            <wp:docPr id="22" name="图片 22" descr="2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2"/>
                    <pic:cNvPicPr>
                      <a:picLocks noChangeAspect="true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9948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snapToGrid w:val="0"/>
        <w:spacing w:before="312" w:beforeLines="100" w:after="156" w:afterLines="50" w:line="360" w:lineRule="auto"/>
        <w:ind w:leftChars="0"/>
        <w:jc w:val="left"/>
        <w:rPr>
          <w:rFonts w:hint="eastAsia" w:eastAsia="黑体"/>
          <w:sz w:val="30"/>
          <w:szCs w:val="30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4357370</wp:posOffset>
                </wp:positionH>
                <wp:positionV relativeFrom="paragraph">
                  <wp:posOffset>2044700</wp:posOffset>
                </wp:positionV>
                <wp:extent cx="487045" cy="147955"/>
                <wp:effectExtent l="6350" t="15240" r="20955" b="27305"/>
                <wp:wrapNone/>
                <wp:docPr id="52" name="右箭头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479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43.1pt;margin-top:161pt;height:11.65pt;width:38.35pt;z-index:251664384;v-text-anchor:middle;mso-width-relative:page;mso-height-relative:page;" fillcolor="#4472C4 [3204]" filled="t" stroked="t" coordsize="21600,21600" o:gfxdata="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BYAAABkcnMvUEsBAhQAFAAAAAgAh07iQEHS127XAAAA&#10;CwEAAA8AAAAAAAAAAQAgAAAAOAAAAGRycy9kb3ducmV2LnhtbFBLAQIUABQAAAAIAIdO4kAZf0OL&#10;egIAAOEEAAAOAAAAAAAAAAEAIAAAADwBAABkcnMvZTJvRG9jLnhtbFBLBQYAAAAABgAGAFkBAAAo&#10;BgAAAAA=&#10;" adj="1832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4886325</wp:posOffset>
                </wp:positionH>
                <wp:positionV relativeFrom="paragraph">
                  <wp:posOffset>1863725</wp:posOffset>
                </wp:positionV>
                <wp:extent cx="1005205" cy="614045"/>
                <wp:effectExtent l="6350" t="6350" r="17145" b="8255"/>
                <wp:wrapNone/>
                <wp:docPr id="47" name="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029325" y="6443345"/>
                          <a:ext cx="1005205" cy="61404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84.75pt;margin-top:146.75pt;height:48.35pt;width:79.15pt;z-index:251661312;v-text-anchor:middle;mso-width-relative:page;mso-height-relative:page;" filled="f" stroked="t" coordsize="21600,21600" o:gfxdata="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WAAAAZHJzL1BLAQIUABQAAAAIAIdO4kBCzm3e2QAAAAsBAAAPAAAAAAAAAAEAIAAAADgAAABk&#10;cnMvZG93bnJldi54bWxQSwECFAAUAAAACACHTuJAu7xitmECAACaBAAADgAAAAAAAAABACAAAAA+&#10;AQAAZHJzL2Uyb0RvYy54bWxQSwUGAAAAAAYABgBZAQAAEQYAAAAA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="黑体"/>
          <w:sz w:val="30"/>
          <w:szCs w:val="30"/>
          <w:lang w:eastAsia="zh-CN"/>
        </w:rPr>
        <w:drawing>
          <wp:inline distT="0" distB="0" distL="114300" distR="114300">
            <wp:extent cx="5949315" cy="3499485"/>
            <wp:effectExtent l="0" t="0" r="13335" b="5715"/>
            <wp:docPr id="46" name="图片 46" descr="3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3"/>
                    <pic:cNvPicPr>
                      <a:picLocks noChangeAspect="true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9315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3"/>
        </w:numPr>
        <w:spacing w:before="40" w:after="40" w:line="480" w:lineRule="auto"/>
        <w:ind w:leftChars="0"/>
        <w:jc w:val="left"/>
        <w:rPr>
          <w:rFonts w:hint="eastAsia" w:ascii="黑体" w:hAnsi="黑体" w:cs="黑体"/>
          <w:sz w:val="28"/>
          <w:szCs w:val="28"/>
          <w:lang w:val="en-US" w:eastAsia="zh-CN"/>
        </w:rPr>
      </w:pPr>
      <w:r>
        <w:rPr>
          <w:rFonts w:hint="eastAsia" w:ascii="黑体" w:hAnsi="黑体" w:cs="黑体"/>
          <w:sz w:val="28"/>
          <w:szCs w:val="28"/>
          <w:lang w:val="en-US" w:eastAsia="zh-CN"/>
        </w:rPr>
        <w:t>登录账号</w:t>
      </w:r>
    </w:p>
    <w:p>
      <w:pPr>
        <w:rPr>
          <w:rFonts w:hint="eastAsia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4382770</wp:posOffset>
                </wp:positionH>
                <wp:positionV relativeFrom="paragraph">
                  <wp:posOffset>1206500</wp:posOffset>
                </wp:positionV>
                <wp:extent cx="487045" cy="147955"/>
                <wp:effectExtent l="6350" t="15240" r="20955" b="27305"/>
                <wp:wrapNone/>
                <wp:docPr id="54" name="右箭头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479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45.1pt;margin-top:95pt;height:11.65pt;width:38.35pt;z-index:251666432;v-text-anchor:middle;mso-width-relative:page;mso-height-relative:page;" fillcolor="#4472C4 [3204]" filled="t" stroked="t" coordsize="21600,21600" o:gfxdata="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" adj="1832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4960620</wp:posOffset>
                </wp:positionH>
                <wp:positionV relativeFrom="paragraph">
                  <wp:posOffset>1082675</wp:posOffset>
                </wp:positionV>
                <wp:extent cx="878205" cy="434340"/>
                <wp:effectExtent l="6350" t="6350" r="10795" b="16510"/>
                <wp:wrapNone/>
                <wp:docPr id="53" name="矩形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103620" y="6151880"/>
                          <a:ext cx="878205" cy="4343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90.6pt;margin-top:85.25pt;height:34.2pt;width:69.15pt;z-index:251665408;v-text-anchor:middle;mso-width-relative:page;mso-height-relative:page;" filled="f" stroked="t" coordsize="21600,21600" o:gfxdata="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FgAAAGRycy9QSwECFAAUAAAACACHTuJAHX87rtkAAAALAQAADwAAAAAAAAABACAAAAA4AAAAZHJz&#10;L2Rvd25yZXYueG1sUEsBAhQAFAAAAAgAh07iQFE/OiZfAgAAmQQAAA4AAAAAAAAAAQAgAAAAPgEA&#10;AGRycy9lMm9Eb2MueG1sUEsFBgAAAAAGAAYAWQEAAA8GAAAAAA=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val="en-US" w:eastAsia="zh-CN"/>
        </w:rPr>
        <w:drawing>
          <wp:inline distT="0" distB="0" distL="114300" distR="114300">
            <wp:extent cx="5920105" cy="3467100"/>
            <wp:effectExtent l="0" t="0" r="4445" b="0"/>
            <wp:docPr id="48" name="图片 48" descr="4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4"/>
                    <pic:cNvPicPr>
                      <a:picLocks noChangeAspect="true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20105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0"/>
        </w:numPr>
        <w:spacing w:before="40" w:after="40" w:line="480" w:lineRule="auto"/>
        <w:ind w:leftChars="0"/>
        <w:jc w:val="left"/>
        <w:rPr>
          <w:rFonts w:ascii="黑体" w:hAnsi="黑体" w:cs="黑体"/>
          <w:sz w:val="28"/>
          <w:szCs w:val="28"/>
        </w:rPr>
      </w:pPr>
    </w:p>
    <w:p>
      <w:pPr>
        <w:pStyle w:val="3"/>
        <w:numPr>
          <w:ilvl w:val="1"/>
          <w:numId w:val="0"/>
        </w:numPr>
        <w:spacing w:before="40" w:after="40" w:line="480" w:lineRule="auto"/>
        <w:ind w:leftChars="0"/>
        <w:jc w:val="left"/>
        <w:rPr>
          <w:rFonts w:hint="eastAsia" w:ascii="黑体" w:hAnsi="黑体" w:cs="黑体"/>
          <w:sz w:val="28"/>
          <w:szCs w:val="28"/>
          <w:lang w:val="en-US" w:eastAsia="zh-CN"/>
        </w:rPr>
      </w:pPr>
      <w:r>
        <w:rPr>
          <w:rFonts w:hint="eastAsia" w:ascii="黑体" w:hAnsi="黑体" w:cs="黑体"/>
          <w:sz w:val="28"/>
          <w:szCs w:val="28"/>
          <w:lang w:val="en-US" w:eastAsia="zh-CN"/>
        </w:rPr>
        <w:t>3.填写项目信息</w:t>
      </w:r>
    </w:p>
    <w:p>
      <w:pPr>
        <w:numPr>
          <w:ilvl w:val="0"/>
          <w:numId w:val="0"/>
        </w:numPr>
        <w:ind w:left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749290" cy="3586480"/>
            <wp:effectExtent l="0" t="0" r="3810" b="13970"/>
            <wp:docPr id="55" name="图片 55" descr="5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5"/>
                    <pic:cNvPicPr>
                      <a:picLocks noChangeAspect="true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4929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0"/>
        </w:numPr>
        <w:spacing w:before="40" w:after="40" w:line="480" w:lineRule="auto"/>
        <w:ind w:leftChars="0"/>
        <w:jc w:val="left"/>
        <w:rPr>
          <w:rFonts w:ascii="黑体" w:hAnsi="黑体" w:cs="黑体"/>
          <w:sz w:val="28"/>
          <w:szCs w:val="28"/>
        </w:rPr>
      </w:pPr>
    </w:p>
    <w:p>
      <w:pPr>
        <w:rPr>
          <w:rFonts w:hint="eastAsia" w:eastAsia="宋体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201930</wp:posOffset>
                </wp:positionH>
                <wp:positionV relativeFrom="paragraph">
                  <wp:posOffset>1979295</wp:posOffset>
                </wp:positionV>
                <wp:extent cx="487045" cy="158750"/>
                <wp:effectExtent l="6350" t="15240" r="20955" b="16510"/>
                <wp:wrapNone/>
                <wp:docPr id="58" name="右箭头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58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15.9pt;margin-top:155.85pt;height:12.5pt;width:38.35pt;z-index:251668480;v-text-anchor:middle;mso-width-relative:page;mso-height-relative:page;" fillcolor="#4472C4 [3204]" filled="t" stroked="t" coordsize="21600,21600" o:gfxdata="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WAAAAZHJzL1BLAQIUABQAAAAIAIdO4kDN64FX&#10;2gAAAAoBAAAPAAAAAAAAAAEAIAAAADgAAABkcnMvZG93bnJldi54bWxQSwECFAAUAAAACACHTuJA&#10;iGjsu3sCAADhBAAADgAAAAAAAAABACAAAAA/AQAAZHJzL2Uyb0RvYy54bWxQSwUGAAAAAAYABgBZ&#10;AQAALAYAAAAA&#10;" adj="1808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695325</wp:posOffset>
                </wp:positionH>
                <wp:positionV relativeFrom="paragraph">
                  <wp:posOffset>1916430</wp:posOffset>
                </wp:positionV>
                <wp:extent cx="1979295" cy="285750"/>
                <wp:effectExtent l="6350" t="6350" r="14605" b="12700"/>
                <wp:wrapNone/>
                <wp:docPr id="57" name="矩形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838325" y="7885430"/>
                          <a:ext cx="1979295" cy="2857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4.75pt;margin-top:150.9pt;height:22.5pt;width:155.85pt;z-index:251667456;v-text-anchor:middle;mso-width-relative:page;mso-height-relative:page;" filled="f" stroked="t" coordsize="21600,21600" o:gfxdata="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BYAAABkcnMvUEsBAhQAFAAAAAgAh07iQPhSjUDZAAAACwEAAA8AAAAAAAAAAQAgAAAAOAAA&#10;AGRycy9kb3ducmV2LnhtbFBLAQIUABQAAAAIAIdO4kDCvD8vYwIAAJoEAAAOAAAAAAAAAAEAIAAA&#10;AD4BAABkcnMvZTJvRG9jLnhtbFBLBQYAAAAABgAGAFkBAAATBgAAAAA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5801360" cy="3345815"/>
            <wp:effectExtent l="0" t="0" r="8890" b="6985"/>
            <wp:docPr id="56" name="图片 56" descr="6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6"/>
                    <pic:cNvPicPr>
                      <a:picLocks noChangeAspect="true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01360" cy="334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0"/>
        </w:numPr>
        <w:spacing w:before="40" w:after="40" w:line="480" w:lineRule="auto"/>
        <w:ind w:leftChars="0" w:firstLine="560"/>
        <w:jc w:val="left"/>
        <w:rPr>
          <w:rFonts w:hint="eastAsia" w:ascii="黑体" w:hAnsi="黑体" w:cs="黑体"/>
          <w:sz w:val="28"/>
          <w:szCs w:val="28"/>
          <w:lang w:val="en-US" w:eastAsia="zh-CN"/>
        </w:rPr>
      </w:pPr>
      <w:r>
        <w:rPr>
          <w:rFonts w:hint="eastAsia" w:ascii="黑体" w:hAnsi="黑体" w:cs="黑体"/>
          <w:sz w:val="28"/>
          <w:szCs w:val="28"/>
          <w:lang w:val="en-US" w:eastAsia="zh-CN"/>
        </w:rPr>
        <w:t>根据所申报项目的投资主体和所属行业选择审批类型，政府投资项目选择“审批”，企业投资项目选择核准（风电、电力工程、燃气输送等核准目录内的行业）或备案（房地产、充电站等核准目录以外的行业）。</w:t>
      </w:r>
    </w:p>
    <w:p>
      <w:pPr>
        <w:ind w:firstLine="560"/>
        <w:rPr>
          <w:rFonts w:hint="default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678180</wp:posOffset>
                </wp:positionH>
                <wp:positionV relativeFrom="paragraph">
                  <wp:posOffset>904875</wp:posOffset>
                </wp:positionV>
                <wp:extent cx="487045" cy="158750"/>
                <wp:effectExtent l="6350" t="15240" r="20955" b="16510"/>
                <wp:wrapNone/>
                <wp:docPr id="61" name="右箭头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58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53.4pt;margin-top:71.25pt;height:12.5pt;width:38.35pt;z-index:251670528;v-text-anchor:middle;mso-width-relative:page;mso-height-relative:page;" fillcolor="#4472C4 [3204]" filled="t" stroked="t" coordsize="21600,21600" o:gfxdata="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WAAAAZHJzL1BLAQIUABQAAAAIAIdO4kCWmmlw&#10;2gAAAAsBAAAPAAAAAAAAAAEAIAAAADgAAABkcnMvZG93bnJldi54bWxQSwECFAAUAAAACACHTuJA&#10;fUkHQnsCAADhBAAADgAAAAAAAAABACAAAAA/AQAAZHJzL2Uyb0RvYy54bWxQSwUGAAAAAAYABgBZ&#10;AQAALAYAAAAA&#10;" adj="1808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1224280</wp:posOffset>
                </wp:positionH>
                <wp:positionV relativeFrom="paragraph">
                  <wp:posOffset>871220</wp:posOffset>
                </wp:positionV>
                <wp:extent cx="963295" cy="328295"/>
                <wp:effectExtent l="6350" t="6350" r="20955" b="8255"/>
                <wp:wrapNone/>
                <wp:docPr id="60" name="矩形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67280" y="3395980"/>
                          <a:ext cx="963295" cy="32829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96.4pt;margin-top:68.6pt;height:25.85pt;width:75.85pt;z-index:251669504;v-text-anchor:middle;mso-width-relative:page;mso-height-relative:page;" filled="f" stroked="t" coordsize="21600,21600" o:gfxdata="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BYAAABkcnMvUEsBAhQAFAAAAAgAh07iQCybA5PaAAAACwEAAA8AAAAAAAAAAQAgAAAAOAAAAGRy&#10;cy9kb3ducmV2LnhtbFBLAQIUABQAAAAIAIdO4kCtqcCYXwIAAJkEAAAOAAAAAAAAAAEAIAAAAD8B&#10;AABkcnMvZTJvRG9jLnhtbFBLBQYAAAAABgAGAFkBAAAQBgAAAAA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default"/>
          <w:lang w:val="en-US" w:eastAsia="zh-CN"/>
        </w:rPr>
        <w:drawing>
          <wp:inline distT="0" distB="0" distL="114300" distR="114300">
            <wp:extent cx="5827395" cy="2457450"/>
            <wp:effectExtent l="0" t="0" r="1905" b="0"/>
            <wp:docPr id="59" name="图片 59" descr="7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7"/>
                    <pic:cNvPicPr>
                      <a:picLocks noChangeAspect="true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2739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0"/>
        </w:numPr>
        <w:spacing w:before="40" w:after="40" w:line="480" w:lineRule="auto"/>
        <w:ind w:leftChars="0"/>
        <w:jc w:val="left"/>
        <w:rPr>
          <w:rFonts w:hint="eastAsia" w:ascii="黑体" w:hAnsi="黑体" w:cs="黑体"/>
          <w:sz w:val="28"/>
          <w:szCs w:val="28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-130175</wp:posOffset>
                </wp:positionH>
                <wp:positionV relativeFrom="paragraph">
                  <wp:posOffset>1520825</wp:posOffset>
                </wp:positionV>
                <wp:extent cx="1153795" cy="528955"/>
                <wp:effectExtent l="6350" t="6350" r="20955" b="17145"/>
                <wp:wrapNone/>
                <wp:docPr id="64" name="矩形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12825" y="6621145"/>
                          <a:ext cx="1153795" cy="52895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0.25pt;margin-top:119.75pt;height:41.65pt;width:90.85pt;z-index:251672576;v-text-anchor:middle;mso-width-relative:page;mso-height-relative:page;" filled="f" stroked="t" coordsize="21600,21600" o:gfxdata="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FgAAAGRycy9QSwECFAAUAAAACACHTuJAvWGGQ9kAAAALAQAADwAAAAAAAAABACAAAAA4AAAA&#10;ZHJzL2Rvd25yZXYueG1sUEsBAhQAFAAAAAgAh07iQESjpMFiAgAAmgQAAA4AAAAAAAAAAQAgAAAA&#10;PgEAAGRycy9lMm9Eb2MueG1sUEsFBgAAAAAGAAYAWQEAABIGAAAAAA=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-598170</wp:posOffset>
                </wp:positionH>
                <wp:positionV relativeFrom="paragraph">
                  <wp:posOffset>1656715</wp:posOffset>
                </wp:positionV>
                <wp:extent cx="487045" cy="158750"/>
                <wp:effectExtent l="6350" t="15240" r="20955" b="16510"/>
                <wp:wrapNone/>
                <wp:docPr id="63" name="右箭头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58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-47.1pt;margin-top:130.45pt;height:12.5pt;width:38.35pt;z-index:251671552;v-text-anchor:middle;mso-width-relative:page;mso-height-relative:page;" fillcolor="#4472C4 [3204]" filled="t" stroked="t" coordsize="21600,21600" o:gfxdata="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BYAAABkcnMvUEsBAhQAFAAAAAgAh07iQHBx&#10;b4PcAAAACwEAAA8AAAAAAAAAAQAgAAAAOAAAAGRycy9kb3ducmV2LnhtbFBLAQIUABQAAAAIAIdO&#10;4kDhVLZeewIAAOEEAAAOAAAAAAAAAAEAIAAAAEEBAABkcnMvZTJvRG9jLnhtbFBLBQYAAAAABgAG&#10;AFkBAAAuBgAAAAA=&#10;" adj="1808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黑体" w:hAnsi="黑体" w:cs="黑体"/>
          <w:sz w:val="28"/>
          <w:szCs w:val="28"/>
          <w:lang w:val="en-US" w:eastAsia="zh-CN"/>
        </w:rPr>
        <w:t xml:space="preserve">    </w:t>
      </w:r>
      <w:r>
        <w:rPr>
          <w:rFonts w:hint="eastAsia" w:ascii="黑体" w:hAnsi="黑体" w:cs="黑体"/>
          <w:sz w:val="28"/>
          <w:szCs w:val="28"/>
          <w:lang w:val="en-US" w:eastAsia="zh-CN"/>
        </w:rPr>
        <w:drawing>
          <wp:inline distT="0" distB="0" distL="114300" distR="114300">
            <wp:extent cx="6149975" cy="2811145"/>
            <wp:effectExtent l="0" t="0" r="3175" b="8255"/>
            <wp:docPr id="62" name="图片 62" descr="8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8"/>
                    <pic:cNvPicPr>
                      <a:picLocks noChangeAspect="true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281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0"/>
        </w:numPr>
        <w:spacing w:before="40" w:after="40" w:line="480" w:lineRule="auto"/>
        <w:ind w:leftChars="0" w:firstLine="560" w:firstLineChars="200"/>
        <w:jc w:val="left"/>
        <w:rPr>
          <w:rFonts w:hint="default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cs="黑体"/>
          <w:sz w:val="28"/>
          <w:szCs w:val="28"/>
          <w:lang w:val="en-US" w:eastAsia="zh-CN"/>
        </w:rPr>
        <w:t>审批事项目录中审批层级选择市级（大同市），然后根据所属行业选择要办理的事项。</w:t>
      </w:r>
    </w:p>
    <w:p>
      <w:pPr>
        <w:ind w:firstLine="480"/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pPr>
      <w:r>
        <w:rPr>
          <w:rFonts w:hint="eastAsia"/>
          <w:lang w:val="en-US" w:eastAsia="zh-CN"/>
        </w:rPr>
        <w:t>所有</w:t>
      </w:r>
      <w: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  <w:t xml:space="preserve">项目信息核对无后确认提交，进入待预审状态。      </w:t>
      </w:r>
    </w:p>
    <w:p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pPr>
      <w: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  <w:t>4.等待赋码及事项申报</w:t>
      </w:r>
    </w:p>
    <w:p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pPr>
      <w: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  <w:t xml:space="preserve">  等待投资项目窗口进行赋码，综合窗口进行事项分发、一次性告知后，在“事项办理”中选择需要申办的事项，如有招投标核准、节能审查等同步办理事项，可同时勾选多个事项一并申报。上传所需材料，提交，完成申报。等待综合窗口统一接件，审批部门审批即可。</w:t>
      </w:r>
    </w:p>
    <w:p>
      <w:pPr>
        <w:keepNext/>
        <w:ind w:firstLine="560"/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4799330</wp:posOffset>
                </wp:positionH>
                <wp:positionV relativeFrom="paragraph">
                  <wp:posOffset>2978785</wp:posOffset>
                </wp:positionV>
                <wp:extent cx="487045" cy="158750"/>
                <wp:effectExtent l="6350" t="15240" r="20955" b="16510"/>
                <wp:wrapNone/>
                <wp:docPr id="67" name="右箭头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58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77.9pt;margin-top:234.55pt;height:12.5pt;width:38.35pt;z-index:251674624;v-text-anchor:middle;mso-width-relative:page;mso-height-relative:page;" fillcolor="#4472C4 [3204]" filled="t" stroked="t" coordsize="21600,21600" o:gfxdata="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WAAAAZHJzL1BLAQIUABQAAAAIAIdO4kBb&#10;KP7E3QAAAAsBAAAPAAAAAAAAAAEAIAAAADgAAABkcnMvZG93bnJldi54bWxQSwECFAAUAAAACACH&#10;TuJA2W/UZ3sCAADhBAAADgAAAAAAAAABACAAAABCAQAAZHJzL2Uyb0RvYy54bWxQSwUGAAAAAAYA&#10;BgBZAQAALwYAAAAA&#10;" adj="1808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5320030</wp:posOffset>
                </wp:positionH>
                <wp:positionV relativeFrom="paragraph">
                  <wp:posOffset>2989580</wp:posOffset>
                </wp:positionV>
                <wp:extent cx="497840" cy="147955"/>
                <wp:effectExtent l="6350" t="6350" r="10160" b="17145"/>
                <wp:wrapNone/>
                <wp:docPr id="66" name="矩形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463030" y="6281420"/>
                          <a:ext cx="497840" cy="14795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18.9pt;margin-top:235.4pt;height:11.65pt;width:39.2pt;z-index:251673600;v-text-anchor:middle;mso-width-relative:page;mso-height-relative:page;" filled="f" stroked="t" coordsize="21600,21600" o:gfxdata="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WAAAAZHJzL1BLAQIUABQAAAAIAIdO4kDxLOMC2gAAAAsBAAAPAAAAAAAAAAEAIAAAADgAAABk&#10;cnMvZG93bnJldi54bWxQSwECFAAUAAAACACHTuJAoudTcGACAACZBAAADgAAAAAAAAABACAAAAA/&#10;AQAAZHJzL2Uyb0RvYy54bWxQSwUGAAAAAAYABgBZAQAAEQYAAAAA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  <w:drawing>
          <wp:inline distT="0" distB="0" distL="114300" distR="114300">
            <wp:extent cx="5781040" cy="3414395"/>
            <wp:effectExtent l="0" t="0" r="10160" b="14605"/>
            <wp:docPr id="65" name="图片 65" descr="9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9"/>
                    <pic:cNvPicPr>
                      <a:picLocks noChangeAspect="true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81040" cy="341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ind w:firstLine="560"/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pPr>
    </w:p>
    <w:p>
      <w:pPr>
        <w:numPr>
          <w:ilvl w:val="0"/>
          <w:numId w:val="2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t>查看项目状态</w:t>
      </w:r>
    </w:p>
    <w:p>
      <w:pPr>
        <w:numPr>
          <w:ilvl w:val="0"/>
          <w:numId w:val="0"/>
        </w:numPr>
        <w:rPr>
          <w:rFonts w:hint="default" w:ascii="黑体" w:hAnsi="黑体" w:eastAsia="黑体" w:cs="黑体"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t xml:space="preserve">   </w:t>
      </w:r>
      <w: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  <w:t xml:space="preserve"> 在首页“项目空间”中可查看所有申报过的项目信息，可根据需要进行相应操作。</w:t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3529330</wp:posOffset>
                </wp:positionH>
                <wp:positionV relativeFrom="paragraph">
                  <wp:posOffset>1260475</wp:posOffset>
                </wp:positionV>
                <wp:extent cx="487045" cy="158750"/>
                <wp:effectExtent l="6350" t="15240" r="20955" b="16510"/>
                <wp:wrapNone/>
                <wp:docPr id="70" name="右箭头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58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277.9pt;margin-top:99.25pt;height:12.5pt;width:38.35pt;z-index:251676672;v-text-anchor:middle;mso-width-relative:page;mso-height-relative:page;" fillcolor="#4472C4 [3204]" filled="t" stroked="t" coordsize="21600,21600" o:gfxdata="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WAAAAZHJzL1BLAQIUABQAAAAIAIdO4kBmJ2rD&#10;2wAAAAsBAAAPAAAAAAAAAAEAIAAAADgAAABkcnMvZG93bnJldi54bWxQSwECFAAUAAAACACHTuJA&#10;inCNMHoCAADhBAAADgAAAAAAAAABACAAAABAAQAAZHJzL2Uyb0RvYy54bWxQSwUGAAAAAAYABgBZ&#10;AQAALAYAAAAA&#10;" adj="1808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4060825</wp:posOffset>
                </wp:positionH>
                <wp:positionV relativeFrom="paragraph">
                  <wp:posOffset>1082675</wp:posOffset>
                </wp:positionV>
                <wp:extent cx="1227455" cy="624840"/>
                <wp:effectExtent l="6350" t="6350" r="23495" b="16510"/>
                <wp:wrapNone/>
                <wp:docPr id="69" name="矩形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03825" y="1997075"/>
                          <a:ext cx="1227455" cy="6248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9.75pt;margin-top:85.25pt;height:49.2pt;width:96.65pt;z-index:251675648;v-text-anchor:middle;mso-width-relative:page;mso-height-relative:page;" filled="f" stroked="t" coordsize="21600,21600" o:gfxdata="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BYAAABkcnMvUEsBAhQAFAAAAAgAh07iQHJwdPLZAAAACwEAAA8AAAAAAAAAAQAgAAAAOAAA&#10;AGRycy9kb3ducmV2LnhtbFBLAQIUABQAAAAIAIdO4kC+7svdYwIAAJoEAAAOAAAAAAAAAAEAIAAA&#10;AD4BAABkcnMvZTJvRG9jLnhtbFBLBQYAAAAABgAGAFkBAAATBgAAAAA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drawing>
          <wp:inline distT="0" distB="0" distL="114300" distR="114300">
            <wp:extent cx="5263515" cy="2362200"/>
            <wp:effectExtent l="0" t="0" r="13335" b="0"/>
            <wp:docPr id="68" name="图片 68" descr="10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10"/>
                    <pic:cNvPicPr>
                      <a:picLocks noChangeAspect="true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eastAsiaTheme="minorEastAsia"/>
          <w:sz w:val="24"/>
          <w:lang w:eastAsia="zh-CN"/>
        </w:rPr>
      </w:pP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default"/>
          <w:sz w:val="24"/>
          <w:lang w:val="en-US" w:eastAsia="zh-CN"/>
        </w:rPr>
      </w:pPr>
    </w:p>
    <w:tbl>
      <w:tblPr>
        <w:tblStyle w:val="4"/>
        <w:tblW w:w="11970" w:type="dxa"/>
        <w:tblInd w:w="9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5"/>
        <w:gridCol w:w="2010"/>
        <w:gridCol w:w="1215"/>
        <w:gridCol w:w="1215"/>
        <w:gridCol w:w="1350"/>
        <w:gridCol w:w="1530"/>
        <w:gridCol w:w="2025"/>
        <w:gridCol w:w="1080"/>
        <w:gridCol w:w="108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5" w:hRule="atLeast"/>
        </w:trPr>
        <w:tc>
          <w:tcPr>
            <w:tcW w:w="9810" w:type="dxa"/>
            <w:gridSpan w:val="7"/>
            <w:tcBorders>
              <w:top w:val="nil"/>
              <w:left w:val="nil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ascii="华文中宋" w:hAnsi="华文中宋" w:eastAsia="华文中宋" w:cs="华文中宋"/>
                <w:b/>
                <w:i w:val="0"/>
                <w:color w:val="000000"/>
                <w:sz w:val="40"/>
                <w:szCs w:val="40"/>
                <w:u w:val="none"/>
              </w:rPr>
            </w:pPr>
            <w:r>
              <w:rPr>
                <w:rFonts w:hint="eastAsia" w:asciiTheme="majorEastAsia" w:hAnsiTheme="majorEastAsia" w:eastAsiaTheme="majorEastAsia" w:cstheme="majorEastAsia"/>
                <w:b w:val="0"/>
                <w:bCs/>
                <w:i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附件2：                         </w:t>
            </w:r>
            <w:r>
              <w:rPr>
                <w:rFonts w:hint="default" w:ascii="华文中宋" w:hAnsi="华文中宋" w:eastAsia="华文中宋" w:cs="华文中宋"/>
                <w:b/>
                <w:i w:val="0"/>
                <w:color w:val="000000"/>
                <w:kern w:val="0"/>
                <w:sz w:val="40"/>
                <w:szCs w:val="40"/>
                <w:u w:val="none"/>
                <w:lang w:val="en-US" w:eastAsia="zh-CN" w:bidi="ar"/>
              </w:rPr>
              <w:t>大同市企业投资项目备案表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hint="default" w:ascii="华文中宋" w:hAnsi="华文中宋" w:eastAsia="华文中宋" w:cs="华文中宋"/>
                <w:b/>
                <w:i w:val="0"/>
                <w:color w:val="000000"/>
                <w:sz w:val="40"/>
                <w:szCs w:val="40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rPr>
                <w:rFonts w:hint="default" w:ascii="华文中宋" w:hAnsi="华文中宋" w:eastAsia="华文中宋" w:cs="华文中宋"/>
                <w:b/>
                <w:i w:val="0"/>
                <w:color w:val="000000"/>
                <w:sz w:val="40"/>
                <w:szCs w:val="4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5" w:hRule="atLeast"/>
        </w:trPr>
        <w:tc>
          <w:tcPr>
            <w:tcW w:w="46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投资主体基本情况</w:t>
            </w:r>
          </w:p>
        </w:tc>
        <w:tc>
          <w:tcPr>
            <w:tcW w:w="20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全   称</w:t>
            </w:r>
          </w:p>
        </w:tc>
        <w:tc>
          <w:tcPr>
            <w:tcW w:w="37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53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法定代表人</w:t>
            </w:r>
          </w:p>
        </w:tc>
        <w:tc>
          <w:tcPr>
            <w:tcW w:w="202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top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5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统一社会信用代码</w:t>
            </w:r>
          </w:p>
        </w:tc>
        <w:tc>
          <w:tcPr>
            <w:tcW w:w="37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53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2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top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注册地址</w:t>
            </w:r>
          </w:p>
        </w:tc>
        <w:tc>
          <w:tcPr>
            <w:tcW w:w="37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5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联系电话</w:t>
            </w:r>
          </w:p>
        </w:tc>
        <w:tc>
          <w:tcPr>
            <w:tcW w:w="20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top"/>
          </w:tcPr>
          <w:p>
            <w:pPr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40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性    质</w:t>
            </w:r>
          </w:p>
        </w:tc>
        <w:tc>
          <w:tcPr>
            <w:tcW w:w="12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top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1、国有企业</w:t>
            </w:r>
          </w:p>
        </w:tc>
        <w:tc>
          <w:tcPr>
            <w:tcW w:w="12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top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2、股份制企业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top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3、城乡个体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 </w:t>
            </w:r>
          </w:p>
        </w:tc>
        <w:tc>
          <w:tcPr>
            <w:tcW w:w="15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top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4、其它类型企业</w:t>
            </w:r>
          </w:p>
        </w:tc>
        <w:tc>
          <w:tcPr>
            <w:tcW w:w="20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top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top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5、事业单位和社会团体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46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项目基本情况</w:t>
            </w:r>
          </w:p>
        </w:tc>
        <w:tc>
          <w:tcPr>
            <w:tcW w:w="20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项目名称</w:t>
            </w:r>
          </w:p>
        </w:tc>
        <w:tc>
          <w:tcPr>
            <w:tcW w:w="7335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left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0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建设性质</w:t>
            </w:r>
          </w:p>
        </w:tc>
        <w:tc>
          <w:tcPr>
            <w:tcW w:w="12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1、新建</w:t>
            </w:r>
          </w:p>
        </w:tc>
        <w:tc>
          <w:tcPr>
            <w:tcW w:w="12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2、扩建</w:t>
            </w:r>
          </w:p>
        </w:tc>
        <w:tc>
          <w:tcPr>
            <w:tcW w:w="13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3、改建</w:t>
            </w:r>
          </w:p>
        </w:tc>
        <w:tc>
          <w:tcPr>
            <w:tcW w:w="15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4、迁建</w:t>
            </w:r>
          </w:p>
        </w:tc>
        <w:tc>
          <w:tcPr>
            <w:tcW w:w="20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5、其他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建设地点</w:t>
            </w:r>
          </w:p>
        </w:tc>
        <w:tc>
          <w:tcPr>
            <w:tcW w:w="7335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left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建设规模（主要产品年生产规模）</w:t>
            </w:r>
          </w:p>
        </w:tc>
        <w:tc>
          <w:tcPr>
            <w:tcW w:w="12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1、</w:t>
            </w:r>
          </w:p>
        </w:tc>
        <w:tc>
          <w:tcPr>
            <w:tcW w:w="6120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left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2、</w:t>
            </w:r>
          </w:p>
        </w:tc>
        <w:tc>
          <w:tcPr>
            <w:tcW w:w="6120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1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3、</w:t>
            </w:r>
          </w:p>
        </w:tc>
        <w:tc>
          <w:tcPr>
            <w:tcW w:w="6120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20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主要建设内容</w:t>
            </w:r>
          </w:p>
        </w:tc>
        <w:tc>
          <w:tcPr>
            <w:tcW w:w="7335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left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资源消耗</w:t>
            </w:r>
          </w:p>
        </w:tc>
        <w:tc>
          <w:tcPr>
            <w:tcW w:w="7335" w:type="dxa"/>
            <w:gridSpan w:val="5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年综合能耗量当量值（吨标准煤）：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7335" w:type="dxa"/>
            <w:gridSpan w:val="5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年综合能源消费量10000吨标准煤及以上的固定资产投资项目，其节能审查由省级节能审查机关负责。 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年综合能源消费量1000吨（含）至10000吨（不含）标准煤，或年综合能源消费量不满1000吨标准煤但年电力消费量达到500万千瓦时及以上的固定资产投资项目，其节能审查由市节能审查机关负责。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年综合能源消费量1000吨标准煤以下无需办理节能审查。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7335" w:type="dxa"/>
            <w:gridSpan w:val="5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7335" w:type="dxa"/>
            <w:gridSpan w:val="5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7335" w:type="dxa"/>
            <w:gridSpan w:val="5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7335" w:type="dxa"/>
            <w:gridSpan w:val="5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废弃物排放</w:t>
            </w:r>
          </w:p>
        </w:tc>
        <w:tc>
          <w:tcPr>
            <w:tcW w:w="37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废气量          立方米/年</w:t>
            </w:r>
          </w:p>
        </w:tc>
        <w:tc>
          <w:tcPr>
            <w:tcW w:w="355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废水量       立方米/年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7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固体废弃物量        吨/年</w:t>
            </w:r>
          </w:p>
        </w:tc>
        <w:tc>
          <w:tcPr>
            <w:tcW w:w="355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拟新征用地</w:t>
            </w:r>
          </w:p>
        </w:tc>
        <w:tc>
          <w:tcPr>
            <w:tcW w:w="37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    亩</w:t>
            </w:r>
          </w:p>
        </w:tc>
        <w:tc>
          <w:tcPr>
            <w:tcW w:w="355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总建筑面积    平方米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计划开工时间</w:t>
            </w:r>
          </w:p>
        </w:tc>
        <w:tc>
          <w:tcPr>
            <w:tcW w:w="3780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年  月 </w:t>
            </w:r>
          </w:p>
        </w:tc>
        <w:tc>
          <w:tcPr>
            <w:tcW w:w="355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建设期限      个月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" w:hRule="atLeast"/>
        </w:trPr>
        <w:tc>
          <w:tcPr>
            <w:tcW w:w="46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项目投资情况</w:t>
            </w:r>
          </w:p>
        </w:tc>
        <w:tc>
          <w:tcPr>
            <w:tcW w:w="5790" w:type="dxa"/>
            <w:gridSpan w:val="4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项目总投资    万元</w:t>
            </w:r>
          </w:p>
        </w:tc>
        <w:tc>
          <w:tcPr>
            <w:tcW w:w="355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其中： 固定资产投资      万元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790" w:type="dxa"/>
            <w:gridSpan w:val="4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55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   铺底流动资金      万元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资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金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来</w:t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源</w:t>
            </w:r>
          </w:p>
        </w:tc>
        <w:tc>
          <w:tcPr>
            <w:tcW w:w="7335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A、注册资本（自有资金）              万元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7335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B、直接融资              万元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7335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C、银行贷款              万元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</w:trPr>
        <w:tc>
          <w:tcPr>
            <w:tcW w:w="46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1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7335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D、其他投资              万元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0" w:hRule="atLeast"/>
        </w:trPr>
        <w:tc>
          <w:tcPr>
            <w:tcW w:w="4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项目法人单位承诺</w:t>
            </w:r>
          </w:p>
        </w:tc>
        <w:tc>
          <w:tcPr>
            <w:tcW w:w="9345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我公司（单位）就申请备案的</w:t>
            </w:r>
            <w:r>
              <w:rPr>
                <w:rStyle w:val="7"/>
                <w:lang w:val="en-US" w:eastAsia="zh-CN" w:bidi="ar"/>
              </w:rPr>
              <w:t xml:space="preserve">                 </w:t>
            </w:r>
            <w:r>
              <w:rPr>
                <w:rStyle w:val="8"/>
                <w:lang w:val="en-US" w:eastAsia="zh-CN" w:bidi="ar"/>
              </w:rPr>
              <w:t>项目作出以下承诺：</w:t>
            </w:r>
            <w:r>
              <w:rPr>
                <w:rStyle w:val="8"/>
                <w:lang w:val="en-US" w:eastAsia="zh-CN" w:bidi="ar"/>
              </w:rPr>
              <w:br w:type="textWrapping"/>
            </w:r>
            <w:r>
              <w:rPr>
                <w:rStyle w:val="8"/>
                <w:lang w:val="en-US" w:eastAsia="zh-CN" w:bidi="ar"/>
              </w:rPr>
              <w:t xml:space="preserve">  1、项目不属于国家发改委发布的《产业结构调整指导目录》（2024年本）中限制类和淘汰类项目，不属于“两高”项目，我公司（单位）保证在项目建设中遵循国家制定的产业发展规划、相关产业政策及准入标准，项目将在依法依规办理相关必要手续后再行开工建设；</w:t>
            </w:r>
            <w:r>
              <w:rPr>
                <w:rStyle w:val="8"/>
                <w:lang w:val="en-US" w:eastAsia="zh-CN" w:bidi="ar"/>
              </w:rPr>
              <w:br w:type="textWrapping"/>
            </w:r>
            <w:r>
              <w:rPr>
                <w:rStyle w:val="8"/>
                <w:lang w:val="en-US" w:eastAsia="zh-CN" w:bidi="ar"/>
              </w:rPr>
              <w:t xml:space="preserve">  2、项目总投资估算为</w:t>
            </w:r>
            <w:r>
              <w:rPr>
                <w:rStyle w:val="7"/>
                <w:lang w:val="en-US" w:eastAsia="zh-CN" w:bidi="ar"/>
              </w:rPr>
              <w:t xml:space="preserve">     </w:t>
            </w:r>
            <w:r>
              <w:rPr>
                <w:rStyle w:val="8"/>
                <w:lang w:val="en-US" w:eastAsia="zh-CN" w:bidi="ar"/>
              </w:rPr>
              <w:t>万元，按国发〔2019〕26号文相关规定，该项目项目资本金应为</w:t>
            </w:r>
            <w:r>
              <w:rPr>
                <w:rStyle w:val="7"/>
                <w:lang w:val="en-US" w:eastAsia="zh-CN" w:bidi="ar"/>
              </w:rPr>
              <w:t xml:space="preserve">        </w:t>
            </w:r>
            <w:r>
              <w:rPr>
                <w:rStyle w:val="8"/>
                <w:lang w:val="en-US" w:eastAsia="zh-CN" w:bidi="ar"/>
              </w:rPr>
              <w:t>万元，我公司（单位）承诺，在项目开工建设前，保证项目资本金按国家规定到位，且有能力筹集项目后续建设资金以保障项目的顺利实施。</w:t>
            </w:r>
            <w:r>
              <w:rPr>
                <w:rStyle w:val="8"/>
                <w:lang w:val="en-US" w:eastAsia="zh-CN" w:bidi="ar"/>
              </w:rPr>
              <w:br w:type="textWrapping"/>
            </w:r>
            <w:r>
              <w:rPr>
                <w:rStyle w:val="8"/>
                <w:lang w:val="en-US" w:eastAsia="zh-CN" w:bidi="ar"/>
              </w:rPr>
              <w:t xml:space="preserve">  3、我公司（单位）申报材料中所涉及文件、证件及有关附件是真实、准确、可靠、有效的，复印件与原件是一致的，并对因申报材料中有虚假、伪造、隐瞒所引发的一切后果承担全部法律责任。我公司（单位）信用良好。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0" w:hRule="atLeast"/>
        </w:trPr>
        <w:tc>
          <w:tcPr>
            <w:tcW w:w="490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所附文件材料名称及份数：</w:t>
            </w:r>
          </w:p>
        </w:tc>
        <w:tc>
          <w:tcPr>
            <w:tcW w:w="4905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1、营业执照副本复印件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0" w:hRule="atLeast"/>
        </w:trPr>
        <w:tc>
          <w:tcPr>
            <w:tcW w:w="490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2、企业投资决策文件（股东会纪要及股东签字）</w:t>
            </w:r>
          </w:p>
        </w:tc>
        <w:tc>
          <w:tcPr>
            <w:tcW w:w="4905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3、房地产开发项目需附开发资质证书、规划设计条件、项目用地不动产权登记证书及总平面布置图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" w:hRule="atLeast"/>
        </w:trPr>
        <w:tc>
          <w:tcPr>
            <w:tcW w:w="490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4、未利用土地范围内的项目需规划自然资源局出具拟用地块规划条件</w:t>
            </w:r>
          </w:p>
        </w:tc>
        <w:tc>
          <w:tcPr>
            <w:tcW w:w="4905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5、纳入区域规划、专项规划管理及涉许可生产经营的项目需附相应证明文件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80" w:hRule="atLeast"/>
        </w:trPr>
        <w:tc>
          <w:tcPr>
            <w:tcW w:w="490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委托经办人： </w:t>
            </w:r>
          </w:p>
        </w:tc>
        <w:tc>
          <w:tcPr>
            <w:tcW w:w="4905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联系电话：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40" w:hRule="atLeast"/>
        </w:trPr>
        <w:tc>
          <w:tcPr>
            <w:tcW w:w="4905" w:type="dxa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法定代表人（签字）：  </w:t>
            </w:r>
          </w:p>
        </w:tc>
        <w:tc>
          <w:tcPr>
            <w:tcW w:w="4905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项目单位（盖章）：         年   月   日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</w:tr>
    </w:tbl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eastAsiaTheme="minorEastAsia"/>
          <w:sz w:val="24"/>
          <w:lang w:eastAsia="zh-CN"/>
        </w:rPr>
      </w:pPr>
    </w:p>
    <w:sectPr>
      <w:headerReference r:id="rId3" w:type="default"/>
      <w:footerReference r:id="rId4" w:type="default"/>
      <w:pgSz w:w="15840" w:h="11900" w:orient="landscape"/>
      <w:pgMar w:top="1800" w:right="1440" w:bottom="1800" w:left="144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Nimbus Roman No9 L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等线">
    <w:altName w:val="华文仿宋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华文中宋">
    <w:altName w:val="汉仪中宋简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等线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Nimbus Roman No9 L"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中宋简">
    <w:panose1 w:val="02010600000101010101"/>
    <w:charset w:val="86"/>
    <w:family w:val="auto"/>
    <w:pitch w:val="default"/>
    <w:sig w:usb0="00000001" w:usb1="080E0800" w:usb2="00000002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5B470E7"/>
    <w:multiLevelType w:val="singleLevel"/>
    <w:tmpl w:val="95B470E7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AE738A19"/>
    <w:multiLevelType w:val="singleLevel"/>
    <w:tmpl w:val="AE738A19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43C94F73"/>
    <w:multiLevelType w:val="multilevel"/>
    <w:tmpl w:val="43C94F73"/>
    <w:lvl w:ilvl="0" w:tentative="0">
      <w:start w:val="1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3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false"/>
  <w:bordersDoNotSurroundFooter w:val="false"/>
  <w:documentProtection w:enforcement="0"/>
  <w:displayHorizontalDrawingGridEvery w:val="1"/>
  <w:displayVerticalDrawingGridEvery w:val="1"/>
  <w:noPunctuationKerning w:val="true"/>
  <w:compat>
    <w:ulTrailSpace/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</w:compat>
  <w:rsids>
    <w:rsidRoot w:val="00000000"/>
    <w:rsid w:val="03A06819"/>
    <w:rsid w:val="0BEF2EFA"/>
    <w:rsid w:val="122666A3"/>
    <w:rsid w:val="15304CA1"/>
    <w:rsid w:val="165F6ECF"/>
    <w:rsid w:val="1B1F6C2C"/>
    <w:rsid w:val="1BB32128"/>
    <w:rsid w:val="1F912EED"/>
    <w:rsid w:val="212E1977"/>
    <w:rsid w:val="22400268"/>
    <w:rsid w:val="259414C6"/>
    <w:rsid w:val="269A0EA3"/>
    <w:rsid w:val="2AA427E9"/>
    <w:rsid w:val="2FE67A20"/>
    <w:rsid w:val="2FE9188B"/>
    <w:rsid w:val="39762734"/>
    <w:rsid w:val="3B8F03A7"/>
    <w:rsid w:val="3C6B2EB6"/>
    <w:rsid w:val="3DE608E6"/>
    <w:rsid w:val="3EF367E8"/>
    <w:rsid w:val="3FC6240F"/>
    <w:rsid w:val="41FB417B"/>
    <w:rsid w:val="4203666A"/>
    <w:rsid w:val="479C7FA7"/>
    <w:rsid w:val="4A331C7B"/>
    <w:rsid w:val="4E5E5B2E"/>
    <w:rsid w:val="4EFEAC25"/>
    <w:rsid w:val="542B17F0"/>
    <w:rsid w:val="54FF88B3"/>
    <w:rsid w:val="574C69A9"/>
    <w:rsid w:val="575073BB"/>
    <w:rsid w:val="57A71560"/>
    <w:rsid w:val="5F993945"/>
    <w:rsid w:val="5FF85760"/>
    <w:rsid w:val="6ABA06E6"/>
    <w:rsid w:val="6FCBEC49"/>
    <w:rsid w:val="70A261E3"/>
    <w:rsid w:val="74634609"/>
    <w:rsid w:val="773FA834"/>
    <w:rsid w:val="7A7E7171"/>
    <w:rsid w:val="7B1921E2"/>
    <w:rsid w:val="7BFEDA96"/>
    <w:rsid w:val="7EAB4E7D"/>
    <w:rsid w:val="7EFD28B4"/>
    <w:rsid w:val="7F3DAFC7"/>
    <w:rsid w:val="7F4EE252"/>
    <w:rsid w:val="7FB703FD"/>
    <w:rsid w:val="7FFBA374"/>
    <w:rsid w:val="7FFF9742"/>
    <w:rsid w:val="9B951AC5"/>
    <w:rsid w:val="9FBE12BB"/>
    <w:rsid w:val="A7B200E9"/>
    <w:rsid w:val="B5FFBBBD"/>
    <w:rsid w:val="B6FF896B"/>
    <w:rsid w:val="BEEBA006"/>
    <w:rsid w:val="BEFB5418"/>
    <w:rsid w:val="BFCFBB74"/>
    <w:rsid w:val="BFFF7E59"/>
    <w:rsid w:val="C757F295"/>
    <w:rsid w:val="DCA642D1"/>
    <w:rsid w:val="E0A7C80B"/>
    <w:rsid w:val="EDFE0878"/>
    <w:rsid w:val="EEDFC26C"/>
    <w:rsid w:val="EFF6FC6E"/>
    <w:rsid w:val="EFF93949"/>
    <w:rsid w:val="EFFF6ABC"/>
    <w:rsid w:val="FB7FAF64"/>
    <w:rsid w:val="FD771BAB"/>
    <w:rsid w:val="FDFDBB78"/>
    <w:rsid w:val="FEDE6F36"/>
    <w:rsid w:val="FEDF2DA4"/>
    <w:rsid w:val="FEFD9353"/>
    <w:rsid w:val="FFFD51C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heading 1"/>
    <w:basedOn w:val="1"/>
    <w:next w:val="1"/>
    <w:qFormat/>
    <w:uiPriority w:val="9"/>
    <w:pPr>
      <w:keepNext/>
      <w:keepLines/>
      <w:numPr>
        <w:ilvl w:val="0"/>
        <w:numId w:val="1"/>
      </w:numPr>
      <w:spacing w:before="340" w:after="1000" w:line="480" w:lineRule="auto"/>
      <w:outlineLvl w:val="0"/>
    </w:pPr>
    <w:rPr>
      <w:kern w:val="44"/>
      <w:sz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numPr>
        <w:ilvl w:val="1"/>
        <w:numId w:val="1"/>
      </w:numPr>
      <w:spacing w:before="260" w:after="260" w:line="413" w:lineRule="auto"/>
      <w:outlineLvl w:val="1"/>
    </w:pPr>
    <w:rPr>
      <w:rFonts w:ascii="Arial" w:hAnsi="Arial" w:eastAsia="黑体"/>
      <w:sz w:val="3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6">
    <w:name w:val="Hyperlink"/>
    <w:basedOn w:val="5"/>
    <w:semiHidden/>
    <w:unhideWhenUsed/>
    <w:qFormat/>
    <w:uiPriority w:val="99"/>
    <w:rPr>
      <w:color w:val="0000FF"/>
      <w:u w:val="single"/>
    </w:rPr>
  </w:style>
  <w:style w:type="character" w:customStyle="1" w:styleId="7">
    <w:name w:val="font01"/>
    <w:basedOn w:val="5"/>
    <w:qFormat/>
    <w:uiPriority w:val="0"/>
    <w:rPr>
      <w:rFonts w:hint="eastAsia" w:ascii="宋体" w:hAnsi="宋体" w:eastAsia="宋体" w:cs="宋体"/>
      <w:color w:val="000000"/>
      <w:sz w:val="22"/>
      <w:szCs w:val="22"/>
      <w:u w:val="single"/>
    </w:rPr>
  </w:style>
  <w:style w:type="character" w:customStyle="1" w:styleId="8">
    <w:name w:val="font21"/>
    <w:basedOn w:val="5"/>
    <w:qFormat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false"/>
        </a:gradFill>
        <a:gradFill rotWithShape="true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false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3</Pages>
  <Words>777</Words>
  <Characters>796</Characters>
  <TotalTime>10</TotalTime>
  <ScaleCrop>false</ScaleCrop>
  <LinksUpToDate>false</LinksUpToDate>
  <CharactersWithSpaces>798</CharactersWithSpaces>
  <Application>WPS Office_11.8.2.9831_F1E327BC-269C-435d-A152-05C5408002CA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2026-04-30T18:12:00Z</dcterms:created>
  <dc:creator>Apache POI</dc:creator>
  <cp:lastModifiedBy>dt</cp:lastModifiedBy>
  <dcterms:modified xsi:type="dcterms:W3CDTF">2026-06-24T10:04:26Z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IGC">
    <vt:lpwstr>{"ContentPropagator":"001191440101MA9Y9T4H7A00000","Label":"1","ReservedCode1":"n56KxhNNxH3cIPliRh/ALwFNbC8Wri/PEQ8X7YWudf4=","ProduceID":"doc_sgs:e12b74dc-1c02-459a-aae6-b3f74358aebd","ReservedCode2":"n56KxhNNxH3cIPliRh/ALwFNbC8Wri/PEQ8X7YWudf4=","PropagateID":"doc_sgs:e12b74dc-1c02-459a-aae6-b3f74358aebd","ContentProducer":"001191440101MA9Y9T4H7A00000"}</vt:lpwstr>
  </property>
  <property fmtid="{D5CDD505-2E9C-101B-9397-08002B2CF9AE}" pid="3" name="KSOProductBuildVer">
    <vt:lpwstr>2052-11.8.2.9831</vt:lpwstr>
  </property>
  <property fmtid="{D5CDD505-2E9C-101B-9397-08002B2CF9AE}" pid="4" name="KSOTemplateDocerSaveRecord">
    <vt:lpwstr>eyJoZGlkIjoiOGU4MmViNWZiYWYzYmU5NWE4YmI0Njg5NzU5NTk1MTMiLCJ1c2VySWQiOiIyMTY3MjU4NDMifQ==</vt:lpwstr>
  </property>
  <property fmtid="{D5CDD505-2E9C-101B-9397-08002B2CF9AE}" pid="5" name="ICV">
    <vt:lpwstr>9B7FCDA5AC4E4EF5AFF1DB9A4EA20F40_12</vt:lpwstr>
  </property>
</Properties>
</file>