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ordWrap/>
        <w:spacing w:before="160" w:after="0"/>
        <w:ind w:left="0" w:righ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i w:val="0"/>
          <w:spacing w:val="0"/>
          <w:sz w:val="44"/>
          <w:szCs w:val="44"/>
        </w:rPr>
        <w:t>高频次审批业务办事指引</w:t>
      </w:r>
    </w:p>
    <w:p>
      <w:pPr>
        <w:pageBreakBefore w:val="0"/>
        <w:wordWrap/>
        <w:spacing w:before="160" w:after="0"/>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i w:val="0"/>
          <w:spacing w:val="0"/>
          <w:sz w:val="32"/>
          <w:szCs w:val="32"/>
        </w:rPr>
        <w:t>事项名称</w:t>
      </w:r>
      <w:r>
        <w:rPr>
          <w:rFonts w:hint="eastAsia" w:ascii="仿宋_GB2312" w:hAnsi="仿宋_GB2312" w:eastAsia="仿宋_GB2312" w:cs="仿宋_GB2312"/>
          <w:b w:val="0"/>
          <w:i w:val="0"/>
          <w:spacing w:val="0"/>
          <w:sz w:val="32"/>
          <w:szCs w:val="32"/>
        </w:rPr>
        <w:t>：建设工程规划核验（验收）</w:t>
      </w:r>
    </w:p>
    <w:p>
      <w:pPr>
        <w:pageBreakBefore w:val="0"/>
        <w:wordWrap/>
        <w:spacing w:before="160" w:after="0"/>
        <w:ind w:left="0" w:right="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i w:val="0"/>
          <w:spacing w:val="0"/>
          <w:sz w:val="32"/>
          <w:szCs w:val="32"/>
        </w:rPr>
        <w:t>实施部门</w:t>
      </w:r>
      <w:r>
        <w:rPr>
          <w:rFonts w:hint="eastAsia" w:ascii="仿宋_GB2312" w:hAnsi="仿宋_GB2312" w:eastAsia="仿宋_GB2312" w:cs="仿宋_GB2312"/>
          <w:b w:val="0"/>
          <w:i w:val="0"/>
          <w:spacing w:val="0"/>
          <w:sz w:val="32"/>
          <w:szCs w:val="32"/>
        </w:rPr>
        <w:t>：</w:t>
      </w:r>
      <w:r>
        <w:rPr>
          <w:rFonts w:hint="eastAsia" w:ascii="仿宋_GB2312" w:hAnsi="仿宋_GB2312" w:eastAsia="仿宋_GB2312" w:cs="仿宋_GB2312"/>
          <w:b w:val="0"/>
          <w:i w:val="0"/>
          <w:spacing w:val="0"/>
          <w:sz w:val="32"/>
          <w:szCs w:val="32"/>
          <w:lang w:val="en-US" w:eastAsia="zh-CN"/>
        </w:rPr>
        <w:t>大同市行政审批服务管理局规划管理科</w:t>
      </w:r>
    </w:p>
    <w:tbl>
      <w:tblPr>
        <w:tblStyle w:val="3"/>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3083"/>
        <w:gridCol w:w="96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类别</w:t>
            </w:r>
          </w:p>
        </w:tc>
        <w:tc>
          <w:tcPr>
            <w:tcW w:w="9630" w:type="dxa"/>
            <w:vAlign w:val="center"/>
          </w:tcPr>
          <w:p>
            <w:pPr>
              <w:pageBreakBefore w:val="0"/>
              <w:wordWrap/>
              <w:spacing w:before="0" w:after="0"/>
              <w:ind w:left="0" w:right="0" w:firstLine="0"/>
              <w:jc w:val="center"/>
              <w:textAlignment w:val="auto"/>
              <w:rPr>
                <w:rFonts w:hint="eastAsia" w:ascii="黑体" w:hAnsi="黑体" w:eastAsia="黑体" w:cs="黑体"/>
                <w:sz w:val="24"/>
              </w:rPr>
            </w:pPr>
            <w:r>
              <w:rPr>
                <w:rFonts w:hint="eastAsia" w:ascii="黑体" w:hAnsi="黑体" w:eastAsia="黑体" w:cs="黑体"/>
                <w:b w:val="0"/>
                <w:i w:val="0"/>
                <w:spacing w:val="0"/>
                <w:sz w:val="24"/>
              </w:rPr>
              <w:t>内容说明</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设定依据</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《中华人民共和国城乡规划法》第四十五条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申请条件</w:t>
            </w:r>
          </w:p>
        </w:tc>
        <w:tc>
          <w:tcPr>
            <w:tcW w:w="9630" w:type="dxa"/>
            <w:vAlign w:val="center"/>
          </w:tcPr>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b w:val="0"/>
                <w:i w:val="0"/>
                <w:spacing w:val="0"/>
                <w:sz w:val="24"/>
              </w:rPr>
            </w:pPr>
            <w:r>
              <w:rPr>
                <w:rFonts w:hint="eastAsia" w:ascii="仿宋_GB2312" w:hAnsi="仿宋_GB2312" w:eastAsia="仿宋_GB2312" w:cs="仿宋_GB2312"/>
                <w:b w:val="0"/>
                <w:i w:val="0"/>
                <w:spacing w:val="0"/>
                <w:sz w:val="24"/>
              </w:rPr>
              <w:t>建设项目已建成并符合验收条件</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b w:val="0"/>
                <w:i w:val="0"/>
                <w:spacing w:val="0"/>
                <w:sz w:val="24"/>
              </w:rPr>
            </w:pPr>
            <w:r>
              <w:rPr>
                <w:rFonts w:hint="eastAsia" w:ascii="仿宋_GB2312" w:hAnsi="仿宋_GB2312" w:eastAsia="仿宋_GB2312" w:cs="仿宋_GB2312"/>
                <w:b w:val="0"/>
                <w:i w:val="0"/>
                <w:spacing w:val="0"/>
                <w:sz w:val="24"/>
              </w:rPr>
              <w:t>建设项目各项指标符合规划审批要求。</w:t>
            </w:r>
          </w:p>
          <w:p>
            <w:pPr>
              <w:pageBreakBefore w:val="0"/>
              <w:numPr>
                <w:ilvl w:val="0"/>
                <w:numId w:val="1"/>
              </w:numPr>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违法建设已经依法进行处罚。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材料清单</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b w:val="0"/>
                <w:i w:val="0"/>
                <w:spacing w:val="0"/>
                <w:sz w:val="24"/>
                <w:lang w:val="en-US" w:eastAsia="zh-CN"/>
              </w:rPr>
            </w:pPr>
            <w:r>
              <w:rPr>
                <w:rFonts w:hint="eastAsia" w:ascii="仿宋_GB2312" w:hAnsi="仿宋_GB2312" w:eastAsia="仿宋_GB2312" w:cs="仿宋_GB2312"/>
                <w:b w:val="0"/>
                <w:i w:val="0"/>
                <w:spacing w:val="0"/>
                <w:sz w:val="24"/>
                <w:lang w:val="en-US" w:eastAsia="zh-CN"/>
              </w:rPr>
              <w:t>1.建设工程竣工规划验收申请（含项目手续办理委托书）（纸质版原件1份）</w:t>
            </w:r>
          </w:p>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lang w:val="en-US" w:eastAsia="zh-CN"/>
              </w:rPr>
              <w:t>2.建设工程竣工核实技术报告（含规划验收测绘报告和竣工总平面图）（纸质版原件1份）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办理流程</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1.</w:t>
            </w:r>
            <w:r>
              <w:rPr>
                <w:rFonts w:hint="eastAsia" w:ascii="仿宋_GB2312" w:hAnsi="仿宋_GB2312" w:eastAsia="仿宋_GB2312" w:cs="仿宋_GB2312"/>
                <w:b/>
                <w:i w:val="0"/>
                <w:spacing w:val="0"/>
                <w:sz w:val="24"/>
              </w:rPr>
              <w:t>线上申报</w:t>
            </w:r>
            <w:r>
              <w:rPr>
                <w:rFonts w:hint="eastAsia" w:ascii="仿宋_GB2312" w:hAnsi="仿宋_GB2312" w:eastAsia="仿宋_GB2312" w:cs="仿宋_GB2312"/>
                <w:b w:val="0"/>
                <w:i w:val="0"/>
                <w:spacing w:val="0"/>
                <w:sz w:val="24"/>
              </w:rPr>
              <w:t>：登录</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点击法人办事专区</w:t>
            </w:r>
            <w:r>
              <w:rPr>
                <w:rFonts w:hint="eastAsia" w:ascii="仿宋_GB2312" w:hAnsi="仿宋_GB2312" w:eastAsia="仿宋_GB2312" w:cs="仿宋_GB2312"/>
                <w:b w:val="0"/>
                <w:i w:val="0"/>
                <w:spacing w:val="0"/>
                <w:sz w:val="24"/>
              </w:rPr>
              <w:t>，</w:t>
            </w:r>
            <w:r>
              <w:rPr>
                <w:rFonts w:hint="eastAsia" w:ascii="仿宋_GB2312" w:hAnsi="仿宋_GB2312" w:eastAsia="仿宋_GB2312" w:cs="仿宋_GB2312"/>
                <w:b w:val="0"/>
                <w:i w:val="0"/>
                <w:spacing w:val="0"/>
                <w:sz w:val="24"/>
                <w:lang w:val="en-US" w:eastAsia="zh-CN"/>
              </w:rPr>
              <w:t>搜索“建设工程规划核验（验收）”，</w:t>
            </w:r>
            <w:r>
              <w:rPr>
                <w:rFonts w:hint="eastAsia" w:ascii="仿宋_GB2312" w:hAnsi="仿宋_GB2312" w:eastAsia="仿宋_GB2312" w:cs="仿宋_GB2312"/>
                <w:b w:val="0"/>
                <w:i w:val="0"/>
                <w:spacing w:val="0"/>
                <w:sz w:val="24"/>
              </w:rPr>
              <w:t>填写申请表并上传材料；2.</w:t>
            </w:r>
            <w:r>
              <w:rPr>
                <w:rFonts w:hint="eastAsia" w:ascii="仿宋_GB2312" w:hAnsi="仿宋_GB2312" w:eastAsia="仿宋_GB2312" w:cs="仿宋_GB2312"/>
                <w:b/>
                <w:i w:val="0"/>
                <w:spacing w:val="0"/>
                <w:sz w:val="24"/>
              </w:rPr>
              <w:t>窗口受理</w:t>
            </w:r>
            <w:r>
              <w:rPr>
                <w:rFonts w:hint="eastAsia" w:ascii="仿宋_GB2312" w:hAnsi="仿宋_GB2312" w:eastAsia="仿宋_GB2312" w:cs="仿宋_GB2312"/>
                <w:b w:val="0"/>
                <w:i w:val="0"/>
                <w:spacing w:val="0"/>
                <w:sz w:val="24"/>
              </w:rPr>
              <w:t>：材料齐全且符合法定形式的，窗口当场出具《受理通知书》；需补正的，一次性告知补正内容；3.</w:t>
            </w:r>
            <w:r>
              <w:rPr>
                <w:rFonts w:hint="eastAsia" w:ascii="仿宋_GB2312" w:hAnsi="仿宋_GB2312" w:eastAsia="仿宋_GB2312" w:cs="仿宋_GB2312"/>
                <w:b/>
                <w:bCs/>
                <w:i w:val="0"/>
                <w:spacing w:val="0"/>
                <w:sz w:val="24"/>
                <w:lang w:val="en-US" w:eastAsia="zh-CN"/>
              </w:rPr>
              <w:t>项目审查</w:t>
            </w:r>
            <w:r>
              <w:rPr>
                <w:rFonts w:hint="eastAsia" w:ascii="仿宋_GB2312" w:hAnsi="仿宋_GB2312" w:eastAsia="仿宋_GB2312" w:cs="仿宋_GB2312"/>
                <w:b w:val="0"/>
                <w:i w:val="0"/>
                <w:spacing w:val="0"/>
                <w:sz w:val="24"/>
                <w:lang w:val="en-US" w:eastAsia="zh-CN"/>
              </w:rPr>
              <w:t>：工作人员对项目实施是否符合规划审批情况及规划设计条件或选址意见书要求进行审查</w:t>
            </w:r>
            <w:r>
              <w:rPr>
                <w:rFonts w:hint="eastAsia" w:ascii="仿宋_GB2312" w:hAnsi="仿宋_GB2312" w:eastAsia="仿宋_GB2312" w:cs="仿宋_GB2312"/>
                <w:b w:val="0"/>
                <w:i w:val="0"/>
                <w:spacing w:val="0"/>
                <w:sz w:val="24"/>
              </w:rPr>
              <w:t>；4.</w:t>
            </w:r>
            <w:r>
              <w:rPr>
                <w:rFonts w:hint="eastAsia" w:ascii="仿宋_GB2312" w:hAnsi="仿宋_GB2312" w:eastAsia="仿宋_GB2312" w:cs="仿宋_GB2312"/>
                <w:b/>
                <w:i w:val="0"/>
                <w:spacing w:val="0"/>
                <w:sz w:val="24"/>
              </w:rPr>
              <w:t>办结出证</w:t>
            </w:r>
            <w:r>
              <w:rPr>
                <w:rFonts w:hint="eastAsia" w:ascii="仿宋_GB2312" w:hAnsi="仿宋_GB2312" w:eastAsia="仿宋_GB2312" w:cs="仿宋_GB2312"/>
                <w:b w:val="0"/>
                <w:i w:val="0"/>
                <w:spacing w:val="0"/>
                <w:sz w:val="24"/>
              </w:rPr>
              <w:t>：审批通过后，发放</w:t>
            </w:r>
            <w:r>
              <w:rPr>
                <w:rFonts w:hint="eastAsia" w:ascii="仿宋_GB2312" w:hAnsi="仿宋_GB2312" w:eastAsia="仿宋_GB2312" w:cs="仿宋_GB2312"/>
                <w:b w:val="0"/>
                <w:i w:val="0"/>
                <w:spacing w:val="0"/>
                <w:sz w:val="24"/>
                <w:lang w:val="en-US" w:eastAsia="zh-CN"/>
              </w:rPr>
              <w:t>建设工程规划核实与土地核验合格意见单</w:t>
            </w:r>
            <w:r>
              <w:rPr>
                <w:rFonts w:hint="eastAsia" w:ascii="仿宋_GB2312" w:hAnsi="仿宋_GB2312" w:eastAsia="仿宋_GB2312" w:cs="仿宋_GB2312"/>
                <w:b w:val="0"/>
                <w:i w:val="0"/>
                <w:spacing w:val="0"/>
                <w:sz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办理时限</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法定时限：[</w:t>
            </w:r>
            <w:r>
              <w:rPr>
                <w:rFonts w:hint="eastAsia" w:ascii="仿宋_GB2312" w:hAnsi="仿宋_GB2312" w:eastAsia="仿宋_GB2312" w:cs="仿宋_GB2312"/>
                <w:b w:val="0"/>
                <w:i w:val="0"/>
                <w:spacing w:val="0"/>
                <w:sz w:val="24"/>
                <w:lang w:val="en-US" w:eastAsia="zh-CN"/>
              </w:rPr>
              <w:t>20</w:t>
            </w:r>
            <w:r>
              <w:rPr>
                <w:rFonts w:hint="eastAsia" w:ascii="仿宋_GB2312" w:hAnsi="仿宋_GB2312" w:eastAsia="仿宋_GB2312" w:cs="仿宋_GB2312"/>
                <w:b w:val="0"/>
                <w:i w:val="0"/>
                <w:spacing w:val="0"/>
                <w:sz w:val="24"/>
              </w:rPr>
              <w:t>个工作日]；承诺时限：[</w:t>
            </w:r>
            <w:r>
              <w:rPr>
                <w:rFonts w:hint="eastAsia" w:ascii="仿宋_GB2312" w:hAnsi="仿宋_GB2312" w:eastAsia="仿宋_GB2312" w:cs="仿宋_GB2312"/>
                <w:b w:val="0"/>
                <w:i w:val="0"/>
                <w:spacing w:val="0"/>
                <w:sz w:val="24"/>
                <w:lang w:val="en-US" w:eastAsia="zh-CN"/>
              </w:rPr>
              <w:t>3</w:t>
            </w:r>
            <w:r>
              <w:rPr>
                <w:rFonts w:hint="eastAsia" w:ascii="仿宋_GB2312" w:hAnsi="仿宋_GB2312" w:eastAsia="仿宋_GB2312" w:cs="仿宋_GB2312"/>
                <w:b w:val="0"/>
                <w:i w:val="0"/>
                <w:spacing w:val="0"/>
                <w:sz w:val="24"/>
              </w:rPr>
              <w:t>个工作日]（不含材料补正及现场勘验时间）。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收费标准</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083" w:type="dxa"/>
            <w:vAlign w:val="center"/>
          </w:tcPr>
          <w:p>
            <w:pPr>
              <w:pageBreakBefore w:val="0"/>
              <w:wordWrap/>
              <w:spacing w:before="0" w:after="0"/>
              <w:ind w:left="0" w:right="0" w:firstLine="0"/>
              <w:jc w:val="center"/>
              <w:textAlignment w:val="auto"/>
              <w:rPr>
                <w:sz w:val="24"/>
              </w:rPr>
            </w:pPr>
            <w:r>
              <w:rPr>
                <w:rFonts w:ascii="宋体" w:hAnsi="宋体" w:eastAsia="宋体" w:cs="宋体"/>
                <w:b/>
                <w:i w:val="0"/>
                <w:spacing w:val="0"/>
                <w:sz w:val="24"/>
              </w:rPr>
              <w:t>咨询渠道</w:t>
            </w:r>
          </w:p>
        </w:tc>
        <w:tc>
          <w:tcPr>
            <w:tcW w:w="9630" w:type="dxa"/>
            <w:vAlign w:val="center"/>
          </w:tcPr>
          <w:p>
            <w:pPr>
              <w:pageBreakBefore w:val="0"/>
              <w:wordWrap/>
              <w:spacing w:before="0" w:after="0"/>
              <w:ind w:left="0" w:right="0" w:firstLine="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b w:val="0"/>
                <w:i w:val="0"/>
                <w:spacing w:val="0"/>
                <w:sz w:val="24"/>
              </w:rPr>
              <w:t>窗口电话：[</w:t>
            </w:r>
            <w:r>
              <w:rPr>
                <w:rFonts w:hint="eastAsia" w:ascii="仿宋_GB2312" w:hAnsi="仿宋_GB2312" w:eastAsia="仿宋_GB2312" w:cs="仿宋_GB2312"/>
                <w:b w:val="0"/>
                <w:i w:val="0"/>
                <w:spacing w:val="0"/>
                <w:sz w:val="24"/>
                <w:lang w:val="en-US" w:eastAsia="zh-CN"/>
              </w:rPr>
              <w:t>0325-7982060</w:t>
            </w:r>
            <w:r>
              <w:rPr>
                <w:rFonts w:hint="eastAsia" w:ascii="仿宋_GB2312" w:hAnsi="仿宋_GB2312" w:eastAsia="仿宋_GB2312" w:cs="仿宋_GB2312"/>
                <w:b w:val="0"/>
                <w:i w:val="0"/>
                <w:spacing w:val="0"/>
                <w:sz w:val="24"/>
              </w:rPr>
              <w:t>]；线上咨询：[</w:t>
            </w:r>
            <w:r>
              <w:rPr>
                <w:rFonts w:hint="eastAsia" w:ascii="仿宋_GB2312" w:hAnsi="仿宋_GB2312" w:eastAsia="仿宋_GB2312" w:cs="仿宋_GB2312"/>
                <w:b w:val="0"/>
                <w:i w:val="0"/>
                <w:spacing w:val="0"/>
                <w:sz w:val="24"/>
                <w:lang w:val="en-US" w:eastAsia="zh-CN"/>
              </w:rPr>
              <w:t>大同市政务服务网</w:t>
            </w:r>
            <w:r>
              <w:rPr>
                <w:rFonts w:hint="eastAsia" w:ascii="仿宋_GB2312" w:hAnsi="仿宋_GB2312" w:eastAsia="仿宋_GB2312" w:cs="仿宋_GB2312"/>
                <w:b w:val="0"/>
                <w:i w:val="0"/>
                <w:spacing w:val="0"/>
                <w:sz w:val="24"/>
              </w:rPr>
              <w:t>“智能客服”]；监督电话：[0352-6067890]。</w:t>
            </w:r>
          </w:p>
        </w:tc>
      </w:tr>
    </w:tbl>
    <w:p>
      <w:pPr>
        <w:pageBreakBefore w:val="0"/>
        <w:wordWrap/>
        <w:spacing w:before="160" w:after="0"/>
        <w:ind w:left="0" w:right="0"/>
        <w:jc w:val="left"/>
        <w:textAlignment w:val="auto"/>
        <w:rPr>
          <w:rFonts w:hint="default" w:ascii="宋体" w:hAnsi="宋体" w:eastAsia="宋体" w:cs="宋体"/>
          <w:b w:val="0"/>
          <w:i w:val="0"/>
          <w:spacing w:val="0"/>
          <w:sz w:val="28"/>
          <w:szCs w:val="28"/>
          <w:lang w:val="en-US" w:eastAsia="zh-CN"/>
        </w:rPr>
      </w:pPr>
      <w:r>
        <w:rPr>
          <w:rFonts w:ascii="宋体" w:hAnsi="宋体" w:eastAsia="宋体" w:cs="宋体"/>
          <w:b w:val="0"/>
          <w:i w:val="0"/>
          <w:spacing w:val="0"/>
          <w:sz w:val="28"/>
          <w:szCs w:val="28"/>
        </w:rPr>
        <w:t>附件1：《</w:t>
      </w:r>
      <w:r>
        <w:rPr>
          <w:rFonts w:hint="eastAsia" w:ascii="宋体" w:hAnsi="宋体" w:eastAsia="宋体" w:cs="宋体"/>
          <w:b w:val="0"/>
          <w:i w:val="0"/>
          <w:spacing w:val="0"/>
          <w:sz w:val="28"/>
          <w:szCs w:val="28"/>
        </w:rPr>
        <w:t>建设工程规划核验（验收）</w:t>
      </w:r>
      <w:r>
        <w:rPr>
          <w:rFonts w:ascii="宋体" w:hAnsi="宋体" w:eastAsia="宋体" w:cs="宋体"/>
          <w:b w:val="0"/>
          <w:i w:val="0"/>
          <w:spacing w:val="0"/>
          <w:sz w:val="28"/>
          <w:szCs w:val="28"/>
        </w:rPr>
        <w:t>申请表》</w:t>
      </w:r>
    </w:p>
    <w:p>
      <w:pPr>
        <w:pageBreakBefore w:val="0"/>
        <w:numPr>
          <w:ilvl w:val="0"/>
          <w:numId w:val="0"/>
        </w:numPr>
        <w:wordWrap/>
        <w:spacing w:before="160" w:after="0"/>
        <w:ind w:leftChars="0" w:right="0" w:rightChars="0"/>
        <w:jc w:val="left"/>
        <w:textAlignment w:val="auto"/>
        <w:rPr>
          <w:sz w:val="28"/>
          <w:szCs w:val="28"/>
        </w:rPr>
      </w:pPr>
      <w:r>
        <w:rPr>
          <w:rFonts w:ascii="宋体" w:hAnsi="宋体" w:eastAsia="宋体" w:cs="宋体"/>
          <w:b w:val="0"/>
          <w:i w:val="0"/>
          <w:spacing w:val="0"/>
          <w:sz w:val="28"/>
          <w:szCs w:val="28"/>
        </w:rPr>
        <w:t>附件</w:t>
      </w:r>
      <w:r>
        <w:rPr>
          <w:rFonts w:hint="eastAsia" w:ascii="宋体" w:hAnsi="宋体" w:eastAsia="宋体" w:cs="宋体"/>
          <w:b w:val="0"/>
          <w:i w:val="0"/>
          <w:spacing w:val="0"/>
          <w:sz w:val="28"/>
          <w:szCs w:val="28"/>
          <w:lang w:val="en-US" w:eastAsia="zh-CN"/>
        </w:rPr>
        <w:t>2</w:t>
      </w:r>
      <w:r>
        <w:rPr>
          <w:rFonts w:ascii="宋体" w:hAnsi="宋体" w:eastAsia="宋体" w:cs="宋体"/>
          <w:b w:val="0"/>
          <w:i w:val="0"/>
          <w:spacing w:val="0"/>
          <w:sz w:val="28"/>
          <w:szCs w:val="28"/>
        </w:rPr>
        <w:t>：办理流程图</w:t>
      </w:r>
    </w:p>
    <w:p>
      <w:pPr>
        <w:pageBreakBefore w:val="0"/>
        <w:wordWrap/>
        <w:spacing w:before="160" w:after="0"/>
        <w:ind w:left="0" w:right="0"/>
        <w:jc w:val="left"/>
        <w:textAlignment w:val="auto"/>
        <w:rPr>
          <w:rFonts w:hint="eastAsia" w:eastAsia="宋体"/>
          <w:sz w:val="28"/>
          <w:szCs w:val="28"/>
          <w:lang w:eastAsia="zh-CN"/>
        </w:rPr>
      </w:pPr>
      <w:r>
        <w:rPr>
          <w:rFonts w:ascii="宋体" w:hAnsi="宋体" w:eastAsia="宋体" w:cs="宋体"/>
          <w:b/>
          <w:i w:val="0"/>
          <w:spacing w:val="0"/>
          <w:sz w:val="28"/>
          <w:szCs w:val="28"/>
        </w:rPr>
        <w:t>特别说明</w:t>
      </w:r>
      <w:r>
        <w:rPr>
          <w:rFonts w:hint="eastAsia" w:ascii="宋体" w:hAnsi="宋体" w:eastAsia="宋体" w:cs="宋体"/>
          <w:b/>
          <w:i w:val="0"/>
          <w:spacing w:val="0"/>
          <w:sz w:val="28"/>
          <w:szCs w:val="28"/>
          <w:lang w:eastAsia="zh-CN"/>
        </w:rPr>
        <w:t>：</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1.</w:t>
      </w:r>
      <w:r>
        <w:rPr>
          <w:rFonts w:ascii="宋体" w:hAnsi="宋体" w:eastAsia="宋体" w:cs="宋体"/>
          <w:b w:val="0"/>
          <w:i w:val="0"/>
          <w:spacing w:val="0"/>
          <w:sz w:val="28"/>
          <w:szCs w:val="28"/>
        </w:rPr>
        <w:t>本指引适用于本市</w:t>
      </w:r>
      <w:r>
        <w:rPr>
          <w:rFonts w:hint="eastAsia" w:ascii="宋体" w:hAnsi="宋体" w:eastAsia="宋体" w:cs="宋体"/>
          <w:b w:val="0"/>
          <w:i w:val="0"/>
          <w:spacing w:val="0"/>
          <w:sz w:val="28"/>
          <w:szCs w:val="28"/>
          <w:lang w:val="en-US" w:eastAsia="zh-CN"/>
        </w:rPr>
        <w:t>市辖区</w:t>
      </w:r>
      <w:r>
        <w:rPr>
          <w:rFonts w:ascii="宋体" w:hAnsi="宋体" w:eastAsia="宋体" w:cs="宋体"/>
          <w:b w:val="0"/>
          <w:i w:val="0"/>
          <w:spacing w:val="0"/>
          <w:sz w:val="28"/>
          <w:szCs w:val="28"/>
        </w:rPr>
        <w:t>内新建、改建、扩建工程；</w:t>
      </w:r>
    </w:p>
    <w:p>
      <w:pPr>
        <w:pageBreakBefore w:val="0"/>
        <w:numPr>
          <w:ilvl w:val="0"/>
          <w:numId w:val="0"/>
        </w:numPr>
        <w:wordWrap/>
        <w:spacing w:before="160" w:after="0"/>
        <w:ind w:leftChars="0" w:right="0" w:rightChars="0"/>
        <w:jc w:val="left"/>
        <w:textAlignment w:val="auto"/>
        <w:rPr>
          <w:sz w:val="28"/>
          <w:szCs w:val="28"/>
        </w:rPr>
      </w:pPr>
      <w:r>
        <w:rPr>
          <w:rFonts w:hint="eastAsia" w:ascii="宋体" w:hAnsi="宋体" w:eastAsia="宋体" w:cs="宋体"/>
          <w:b w:val="0"/>
          <w:i w:val="0"/>
          <w:spacing w:val="0"/>
          <w:sz w:val="28"/>
          <w:szCs w:val="28"/>
          <w:lang w:val="en-US" w:eastAsia="zh-CN"/>
        </w:rPr>
        <w:t>2.</w:t>
      </w:r>
      <w:r>
        <w:rPr>
          <w:rFonts w:ascii="宋体" w:hAnsi="宋体" w:eastAsia="宋体" w:cs="宋体"/>
          <w:b w:val="0"/>
          <w:i w:val="0"/>
          <w:spacing w:val="0"/>
          <w:sz w:val="28"/>
          <w:szCs w:val="28"/>
        </w:rPr>
        <w:t>可通过“</w:t>
      </w:r>
      <w:r>
        <w:rPr>
          <w:rFonts w:hint="eastAsia" w:ascii="宋体" w:hAnsi="宋体" w:eastAsia="宋体" w:cs="宋体"/>
          <w:b w:val="0"/>
          <w:i w:val="0"/>
          <w:spacing w:val="0"/>
          <w:sz w:val="28"/>
          <w:szCs w:val="28"/>
          <w:lang w:val="en-US" w:eastAsia="zh-CN"/>
        </w:rPr>
        <w:t>大同市政务服务网</w:t>
      </w:r>
      <w:r>
        <w:rPr>
          <w:rFonts w:ascii="宋体" w:hAnsi="宋体" w:eastAsia="宋体" w:cs="宋体"/>
          <w:b w:val="0"/>
          <w:i w:val="0"/>
          <w:spacing w:val="0"/>
          <w:sz w:val="28"/>
          <w:szCs w:val="28"/>
        </w:rPr>
        <w:t>”实时查询进度。</w:t>
      </w: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pPr>
    </w:p>
    <w:p>
      <w:pPr>
        <w:pageBreakBefore w:val="0"/>
        <w:wordWrap/>
        <w:spacing w:before="160" w:after="0"/>
        <w:ind w:left="0" w:right="0"/>
        <w:jc w:val="left"/>
        <w:textAlignment w:val="auto"/>
        <w:rPr>
          <w:sz w:val="24"/>
        </w:rPr>
        <w:sectPr>
          <w:headerReference r:id="rId3" w:type="default"/>
          <w:footerReference r:id="rId4" w:type="default"/>
          <w:pgSz w:w="15840" w:h="11900" w:orient="landscape"/>
          <w:pgMar w:top="1800" w:right="1440" w:bottom="1800" w:left="1440" w:header="720" w:footer="720" w:gutter="0"/>
          <w:cols w:space="720" w:num="1"/>
        </w:sectPr>
      </w:pPr>
    </w:p>
    <w:p>
      <w:pPr>
        <w:spacing w:before="20" w:line="568" w:lineRule="exact"/>
        <w:outlineLvl w:val="0"/>
        <w:rPr>
          <w:rFonts w:hint="eastAsia" w:asciiTheme="minorEastAsia" w:hAnsiTheme="minorEastAsia" w:eastAsiaTheme="minorEastAsia" w:cstheme="minorEastAsia"/>
          <w:spacing w:val="8"/>
          <w:position w:val="1"/>
          <w:sz w:val="32"/>
          <w:szCs w:val="32"/>
          <w:lang w:val="en-US" w:eastAsia="zh-CN"/>
        </w:rPr>
      </w:pPr>
      <w:r>
        <w:rPr>
          <w:rFonts w:hint="eastAsia" w:asciiTheme="minorEastAsia" w:hAnsiTheme="minorEastAsia" w:eastAsiaTheme="minorEastAsia" w:cstheme="minorEastAsia"/>
          <w:spacing w:val="8"/>
          <w:position w:val="1"/>
          <w:sz w:val="32"/>
          <w:szCs w:val="32"/>
          <w:lang w:val="en" w:eastAsia="zh-CN"/>
        </w:rPr>
        <w:t>附件</w:t>
      </w:r>
      <w:r>
        <w:rPr>
          <w:rFonts w:hint="eastAsia" w:asciiTheme="minorEastAsia" w:hAnsiTheme="minorEastAsia" w:eastAsiaTheme="minorEastAsia" w:cstheme="minorEastAsia"/>
          <w:spacing w:val="8"/>
          <w:position w:val="1"/>
          <w:sz w:val="32"/>
          <w:szCs w:val="32"/>
          <w:lang w:val="en-US" w:eastAsia="zh-CN"/>
        </w:rPr>
        <w:t>1：</w:t>
      </w:r>
    </w:p>
    <w:p>
      <w:pPr>
        <w:spacing w:before="20" w:line="568" w:lineRule="exact"/>
        <w:ind w:left="930"/>
        <w:outlineLvl w:val="0"/>
        <w:rPr>
          <w:rFonts w:ascii="黑体" w:hAnsi="黑体" w:eastAsia="黑体" w:cs="黑体"/>
          <w:spacing w:val="8"/>
          <w:position w:val="1"/>
          <w:sz w:val="43"/>
          <w:szCs w:val="43"/>
        </w:rPr>
      </w:pPr>
      <w:r>
        <w:rPr>
          <w:rFonts w:ascii="黑体" w:hAnsi="黑体" w:eastAsia="黑体" w:cs="黑体"/>
          <w:spacing w:val="8"/>
          <w:position w:val="1"/>
          <w:sz w:val="43"/>
          <w:szCs w:val="43"/>
        </w:rPr>
        <w:t>建设工程规划核实和土地核验申请表</w:t>
      </w:r>
    </w:p>
    <w:p>
      <w:pPr>
        <w:spacing w:before="20" w:line="568" w:lineRule="exact"/>
        <w:ind w:left="930"/>
        <w:outlineLvl w:val="0"/>
        <w:rPr>
          <w:rFonts w:ascii="黑体" w:hAnsi="黑体" w:eastAsia="黑体" w:cs="黑体"/>
          <w:spacing w:val="8"/>
          <w:position w:val="1"/>
          <w:sz w:val="43"/>
          <w:szCs w:val="43"/>
        </w:rPr>
      </w:pPr>
    </w:p>
    <w:p>
      <w:pPr>
        <w:spacing w:line="14" w:lineRule="exact"/>
      </w:pPr>
    </w:p>
    <w:tbl>
      <w:tblPr>
        <w:tblStyle w:val="6"/>
        <w:tblW w:w="8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30"/>
        <w:gridCol w:w="2205"/>
        <w:gridCol w:w="1955"/>
        <w:gridCol w:w="128"/>
        <w:gridCol w:w="2309"/>
        <w:gridCol w:w="193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2535" w:type="dxa"/>
            <w:gridSpan w:val="2"/>
            <w:vAlign w:val="top"/>
          </w:tcPr>
          <w:p>
            <w:pPr>
              <w:pStyle w:val="5"/>
              <w:spacing w:before="85" w:line="235" w:lineRule="auto"/>
              <w:ind w:left="518"/>
            </w:pPr>
            <w:r>
              <w:rPr>
                <w:b/>
                <w:bCs/>
                <w:spacing w:val="6"/>
              </w:rPr>
              <w:t>建设项目名称</w:t>
            </w:r>
          </w:p>
        </w:tc>
        <w:tc>
          <w:tcPr>
            <w:tcW w:w="6323" w:type="dxa"/>
            <w:gridSpan w:val="4"/>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535" w:type="dxa"/>
            <w:gridSpan w:val="2"/>
            <w:vAlign w:val="top"/>
          </w:tcPr>
          <w:p>
            <w:pPr>
              <w:pStyle w:val="5"/>
              <w:spacing w:before="82" w:line="235" w:lineRule="auto"/>
              <w:ind w:left="273"/>
            </w:pPr>
            <w:r>
              <w:rPr>
                <w:b/>
                <w:bCs/>
                <w:spacing w:val="2"/>
              </w:rPr>
              <w:t>建设单位（</w:t>
            </w:r>
            <w:r>
              <w:rPr>
                <w:spacing w:val="-63"/>
              </w:rPr>
              <w:t xml:space="preserve"> </w:t>
            </w:r>
            <w:r>
              <w:rPr>
                <w:b/>
                <w:bCs/>
                <w:spacing w:val="2"/>
              </w:rPr>
              <w:t>个人）</w:t>
            </w:r>
          </w:p>
        </w:tc>
        <w:tc>
          <w:tcPr>
            <w:tcW w:w="2083" w:type="dxa"/>
            <w:gridSpan w:val="2"/>
            <w:vAlign w:val="top"/>
          </w:tcPr>
          <w:p>
            <w:pPr>
              <w:rPr>
                <w:rFonts w:ascii="Arial"/>
                <w:sz w:val="21"/>
              </w:rPr>
            </w:pPr>
          </w:p>
        </w:tc>
        <w:tc>
          <w:tcPr>
            <w:tcW w:w="2309" w:type="dxa"/>
            <w:vAlign w:val="top"/>
          </w:tcPr>
          <w:p>
            <w:pPr>
              <w:pStyle w:val="5"/>
              <w:spacing w:before="82" w:line="237" w:lineRule="auto"/>
              <w:ind w:left="671"/>
            </w:pPr>
            <w:r>
              <w:rPr>
                <w:b/>
                <w:bCs/>
              </w:rPr>
              <w:t>法人代表</w:t>
            </w:r>
          </w:p>
        </w:tc>
        <w:tc>
          <w:tcPr>
            <w:tcW w:w="193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535" w:type="dxa"/>
            <w:gridSpan w:val="2"/>
            <w:vAlign w:val="top"/>
          </w:tcPr>
          <w:p>
            <w:pPr>
              <w:pStyle w:val="5"/>
              <w:spacing w:before="80" w:line="238" w:lineRule="auto"/>
              <w:ind w:left="774"/>
            </w:pPr>
            <w:r>
              <w:rPr>
                <w:b/>
                <w:bCs/>
                <w:spacing w:val="2"/>
              </w:rPr>
              <w:t>建设地址</w:t>
            </w:r>
          </w:p>
        </w:tc>
        <w:tc>
          <w:tcPr>
            <w:tcW w:w="2083" w:type="dxa"/>
            <w:gridSpan w:val="2"/>
            <w:vAlign w:val="top"/>
          </w:tcPr>
          <w:p>
            <w:pPr>
              <w:rPr>
                <w:rFonts w:ascii="Arial"/>
                <w:sz w:val="21"/>
              </w:rPr>
            </w:pPr>
          </w:p>
        </w:tc>
        <w:tc>
          <w:tcPr>
            <w:tcW w:w="2309" w:type="dxa"/>
            <w:vAlign w:val="top"/>
          </w:tcPr>
          <w:p>
            <w:pPr>
              <w:pStyle w:val="5"/>
              <w:spacing w:before="81" w:line="237" w:lineRule="auto"/>
              <w:ind w:left="664"/>
            </w:pPr>
            <w:r>
              <w:rPr>
                <w:b/>
                <w:bCs/>
                <w:spacing w:val="2"/>
              </w:rPr>
              <w:t>建设规模</w:t>
            </w:r>
          </w:p>
        </w:tc>
        <w:tc>
          <w:tcPr>
            <w:tcW w:w="193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2535" w:type="dxa"/>
            <w:gridSpan w:val="2"/>
            <w:vAlign w:val="top"/>
          </w:tcPr>
          <w:p>
            <w:pPr>
              <w:pStyle w:val="5"/>
              <w:spacing w:before="80" w:line="237" w:lineRule="auto"/>
              <w:ind w:left="352"/>
            </w:pPr>
            <w:r>
              <w:rPr>
                <w:b/>
                <w:bCs/>
                <w:spacing w:val="-1"/>
              </w:rPr>
              <w:t>联系人姓名/电话</w:t>
            </w:r>
          </w:p>
        </w:tc>
        <w:tc>
          <w:tcPr>
            <w:tcW w:w="2083" w:type="dxa"/>
            <w:gridSpan w:val="2"/>
            <w:vAlign w:val="top"/>
          </w:tcPr>
          <w:p>
            <w:pPr>
              <w:rPr>
                <w:rFonts w:ascii="Arial"/>
                <w:sz w:val="21"/>
              </w:rPr>
            </w:pPr>
          </w:p>
        </w:tc>
        <w:tc>
          <w:tcPr>
            <w:tcW w:w="2309" w:type="dxa"/>
            <w:vAlign w:val="top"/>
          </w:tcPr>
          <w:p>
            <w:pPr>
              <w:pStyle w:val="5"/>
              <w:spacing w:before="60" w:line="328" w:lineRule="exact"/>
              <w:ind w:left="311"/>
            </w:pPr>
            <w:r>
              <w:rPr>
                <w:b/>
                <w:bCs/>
                <w:spacing w:val="-1"/>
                <w:position w:val="1"/>
              </w:rPr>
              <w:t>用地面积（</w:t>
            </w:r>
            <w:r>
              <w:rPr>
                <w:spacing w:val="-69"/>
                <w:position w:val="1"/>
              </w:rPr>
              <w:t xml:space="preserve"> </w:t>
            </w:r>
            <w:r>
              <w:rPr>
                <w:b/>
                <w:bCs/>
                <w:spacing w:val="-1"/>
                <w:position w:val="1"/>
              </w:rPr>
              <w:t>m</w:t>
            </w:r>
            <w:r>
              <w:rPr>
                <w:b/>
                <w:bCs/>
                <w:spacing w:val="-1"/>
                <w:position w:val="12"/>
                <w:sz w:val="12"/>
                <w:szCs w:val="12"/>
              </w:rPr>
              <w:t>2</w:t>
            </w:r>
            <w:r>
              <w:rPr>
                <w:spacing w:val="-24"/>
                <w:position w:val="12"/>
                <w:sz w:val="12"/>
                <w:szCs w:val="12"/>
              </w:rPr>
              <w:t xml:space="preserve"> </w:t>
            </w:r>
            <w:r>
              <w:rPr>
                <w:b/>
                <w:bCs/>
                <w:spacing w:val="-1"/>
                <w:position w:val="1"/>
              </w:rPr>
              <w:t>）</w:t>
            </w:r>
          </w:p>
        </w:tc>
        <w:tc>
          <w:tcPr>
            <w:tcW w:w="193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2535" w:type="dxa"/>
            <w:gridSpan w:val="2"/>
            <w:vAlign w:val="top"/>
          </w:tcPr>
          <w:p>
            <w:pPr>
              <w:pStyle w:val="5"/>
              <w:spacing w:before="189" w:line="238" w:lineRule="auto"/>
              <w:ind w:left="773"/>
            </w:pPr>
            <w:r>
              <w:rPr>
                <w:b/>
                <w:bCs/>
                <w:spacing w:val="3"/>
              </w:rPr>
              <w:t>土地用途</w:t>
            </w:r>
          </w:p>
        </w:tc>
        <w:tc>
          <w:tcPr>
            <w:tcW w:w="2083" w:type="dxa"/>
            <w:gridSpan w:val="2"/>
            <w:vAlign w:val="top"/>
          </w:tcPr>
          <w:p>
            <w:pPr>
              <w:rPr>
                <w:rFonts w:ascii="Arial"/>
                <w:sz w:val="21"/>
              </w:rPr>
            </w:pPr>
          </w:p>
        </w:tc>
        <w:tc>
          <w:tcPr>
            <w:tcW w:w="2309" w:type="dxa"/>
            <w:vAlign w:val="top"/>
          </w:tcPr>
          <w:p>
            <w:pPr>
              <w:pStyle w:val="5"/>
              <w:spacing w:before="25" w:line="237" w:lineRule="auto"/>
              <w:ind w:left="18"/>
            </w:pPr>
            <w:r>
              <w:rPr>
                <w:b/>
                <w:bCs/>
                <w:spacing w:val="9"/>
              </w:rPr>
              <w:t>建设工程规划许可证</w:t>
            </w:r>
          </w:p>
          <w:p>
            <w:pPr>
              <w:pStyle w:val="5"/>
              <w:spacing w:before="18" w:line="225" w:lineRule="auto"/>
              <w:ind w:left="1043"/>
            </w:pPr>
            <w:r>
              <w:rPr>
                <w:b/>
                <w:bCs/>
                <w:spacing w:val="-3"/>
              </w:rPr>
              <w:t>号</w:t>
            </w:r>
          </w:p>
        </w:tc>
        <w:tc>
          <w:tcPr>
            <w:tcW w:w="193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9" w:hRule="atLeast"/>
        </w:trPr>
        <w:tc>
          <w:tcPr>
            <w:tcW w:w="2535" w:type="dxa"/>
            <w:gridSpan w:val="2"/>
            <w:vAlign w:val="top"/>
          </w:tcPr>
          <w:p>
            <w:pPr>
              <w:pStyle w:val="5"/>
              <w:spacing w:before="247" w:line="291" w:lineRule="auto"/>
              <w:ind w:left="162" w:right="131" w:hanging="31"/>
            </w:pPr>
            <w:r>
              <w:rPr>
                <w:b/>
                <w:bCs/>
                <w:spacing w:val="9"/>
              </w:rPr>
              <w:t>各项工程是否按照规</w:t>
            </w:r>
            <w:r>
              <w:rPr>
                <w:b/>
                <w:bCs/>
                <w:spacing w:val="3"/>
              </w:rPr>
              <w:t>划许可内容全部完成</w:t>
            </w:r>
          </w:p>
        </w:tc>
        <w:tc>
          <w:tcPr>
            <w:tcW w:w="2083" w:type="dxa"/>
            <w:gridSpan w:val="2"/>
            <w:vAlign w:val="top"/>
          </w:tcPr>
          <w:p>
            <w:pPr>
              <w:pStyle w:val="5"/>
              <w:spacing w:before="246" w:line="291" w:lineRule="auto"/>
              <w:ind w:left="39" w:right="37" w:hanging="2"/>
            </w:pPr>
            <w:r>
              <w:rPr>
                <w:b/>
                <w:bCs/>
                <w:spacing w:val="-2"/>
              </w:rPr>
              <w:t>施工现场（</w:t>
            </w:r>
            <w:r>
              <w:rPr>
                <w:spacing w:val="-43"/>
              </w:rPr>
              <w:t xml:space="preserve"> </w:t>
            </w:r>
            <w:r>
              <w:rPr>
                <w:b/>
                <w:bCs/>
                <w:spacing w:val="-2"/>
              </w:rPr>
              <w:t>临时建</w:t>
            </w:r>
            <w:r>
              <w:rPr>
                <w:b/>
                <w:bCs/>
                <w:spacing w:val="7"/>
              </w:rPr>
              <w:t>筑）是否清理完毕</w:t>
            </w:r>
          </w:p>
        </w:tc>
        <w:tc>
          <w:tcPr>
            <w:tcW w:w="2309" w:type="dxa"/>
            <w:vAlign w:val="top"/>
          </w:tcPr>
          <w:p>
            <w:pPr>
              <w:pStyle w:val="5"/>
              <w:spacing w:before="55" w:line="237" w:lineRule="auto"/>
              <w:ind w:left="89"/>
            </w:pPr>
            <w:r>
              <w:rPr>
                <w:b/>
                <w:bCs/>
                <w:spacing w:val="-2"/>
              </w:rPr>
              <w:t>临时建筑（设施）和</w:t>
            </w:r>
          </w:p>
          <w:p>
            <w:pPr>
              <w:pStyle w:val="5"/>
              <w:spacing w:before="72" w:line="237" w:lineRule="auto"/>
              <w:ind w:left="42"/>
            </w:pPr>
            <w:r>
              <w:rPr>
                <w:b/>
                <w:bCs/>
                <w:spacing w:val="4"/>
              </w:rPr>
              <w:t>规划许可要求拆除的</w:t>
            </w:r>
          </w:p>
          <w:p>
            <w:pPr>
              <w:pStyle w:val="5"/>
              <w:spacing w:before="72" w:line="237" w:lineRule="auto"/>
              <w:ind w:left="280"/>
            </w:pPr>
            <w:r>
              <w:rPr>
                <w:b/>
                <w:bCs/>
                <w:spacing w:val="7"/>
              </w:rPr>
              <w:t>建筑是否已拆除</w:t>
            </w:r>
          </w:p>
        </w:tc>
        <w:tc>
          <w:tcPr>
            <w:tcW w:w="1931" w:type="dxa"/>
            <w:vAlign w:val="top"/>
          </w:tcPr>
          <w:p>
            <w:pPr>
              <w:pStyle w:val="5"/>
              <w:spacing w:before="247" w:line="291" w:lineRule="auto"/>
              <w:ind w:left="96" w:right="89" w:hanging="3"/>
            </w:pPr>
            <w:r>
              <w:rPr>
                <w:b/>
                <w:bCs/>
                <w:spacing w:val="6"/>
              </w:rPr>
              <w:t>公共配套服务设</w:t>
            </w:r>
            <w:r>
              <w:rPr>
                <w:b/>
                <w:bCs/>
                <w:spacing w:val="5"/>
              </w:rPr>
              <w:t>施是否实施到位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2535" w:type="dxa"/>
            <w:gridSpan w:val="2"/>
            <w:vAlign w:val="top"/>
          </w:tcPr>
          <w:p>
            <w:pPr>
              <w:rPr>
                <w:rFonts w:ascii="Arial"/>
                <w:sz w:val="21"/>
              </w:rPr>
            </w:pPr>
          </w:p>
        </w:tc>
        <w:tc>
          <w:tcPr>
            <w:tcW w:w="2083" w:type="dxa"/>
            <w:gridSpan w:val="2"/>
            <w:vAlign w:val="top"/>
          </w:tcPr>
          <w:p>
            <w:pPr>
              <w:rPr>
                <w:rFonts w:ascii="Arial"/>
                <w:sz w:val="21"/>
              </w:rPr>
            </w:pPr>
          </w:p>
        </w:tc>
        <w:tc>
          <w:tcPr>
            <w:tcW w:w="2309" w:type="dxa"/>
            <w:vAlign w:val="top"/>
          </w:tcPr>
          <w:p>
            <w:pPr>
              <w:rPr>
                <w:rFonts w:ascii="Arial"/>
                <w:sz w:val="21"/>
              </w:rPr>
            </w:pPr>
          </w:p>
        </w:tc>
        <w:tc>
          <w:tcPr>
            <w:tcW w:w="193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330" w:type="dxa"/>
            <w:vMerge w:val="restart"/>
            <w:tcBorders>
              <w:bottom w:val="nil"/>
            </w:tcBorders>
            <w:textDirection w:val="tbRlV"/>
            <w:vAlign w:val="top"/>
          </w:tcPr>
          <w:p>
            <w:pPr>
              <w:pStyle w:val="5"/>
              <w:spacing w:before="61" w:line="194" w:lineRule="auto"/>
              <w:ind w:left="590"/>
            </w:pPr>
            <w:r>
              <w:rPr>
                <w:b/>
                <w:bCs/>
                <w:spacing w:val="8"/>
              </w:rPr>
              <w:t>审核材料名称</w:t>
            </w:r>
          </w:p>
        </w:tc>
        <w:tc>
          <w:tcPr>
            <w:tcW w:w="8528" w:type="dxa"/>
            <w:gridSpan w:val="5"/>
            <w:vAlign w:val="top"/>
          </w:tcPr>
          <w:p>
            <w:pPr>
              <w:pStyle w:val="5"/>
              <w:spacing w:before="194" w:line="229" w:lineRule="auto"/>
              <w:ind w:left="140"/>
            </w:pPr>
            <w:r>
              <w:rPr>
                <w:spacing w:val="12"/>
              </w:rPr>
              <w:t>□《建设用地规划许可证》《建设工程规划许可证》及附件、附图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330" w:type="dxa"/>
            <w:vMerge w:val="continue"/>
            <w:tcBorders>
              <w:top w:val="nil"/>
              <w:bottom w:val="nil"/>
            </w:tcBorders>
            <w:textDirection w:val="tbRlV"/>
            <w:vAlign w:val="top"/>
          </w:tcPr>
          <w:p>
            <w:pPr>
              <w:rPr>
                <w:rFonts w:ascii="Arial"/>
                <w:sz w:val="21"/>
              </w:rPr>
            </w:pPr>
          </w:p>
        </w:tc>
        <w:tc>
          <w:tcPr>
            <w:tcW w:w="8528" w:type="dxa"/>
            <w:gridSpan w:val="5"/>
            <w:vAlign w:val="top"/>
          </w:tcPr>
          <w:p>
            <w:pPr>
              <w:pStyle w:val="5"/>
              <w:spacing w:before="192" w:line="247" w:lineRule="auto"/>
              <w:ind w:left="141" w:right="13" w:hanging="1"/>
            </w:pPr>
            <w:r>
              <w:rPr>
                <w:spacing w:val="14"/>
              </w:rPr>
              <w:t>□土地权属来源证明材料：土地证、不动产</w:t>
            </w:r>
            <w:r>
              <w:rPr>
                <w:spacing w:val="13"/>
              </w:rPr>
              <w:t>权证、土地出让合同或划拨决定</w:t>
            </w:r>
            <w:r>
              <w:rPr>
                <w:spacing w:val="-5"/>
              </w:rPr>
              <w:t>书等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330" w:type="dxa"/>
            <w:vMerge w:val="continue"/>
            <w:tcBorders>
              <w:top w:val="nil"/>
              <w:bottom w:val="nil"/>
            </w:tcBorders>
            <w:textDirection w:val="tbRlV"/>
            <w:vAlign w:val="top"/>
          </w:tcPr>
          <w:p>
            <w:pPr>
              <w:rPr>
                <w:rFonts w:ascii="Arial"/>
                <w:sz w:val="21"/>
              </w:rPr>
            </w:pPr>
          </w:p>
        </w:tc>
        <w:tc>
          <w:tcPr>
            <w:tcW w:w="8528" w:type="dxa"/>
            <w:gridSpan w:val="5"/>
            <w:vAlign w:val="top"/>
          </w:tcPr>
          <w:p>
            <w:pPr>
              <w:pStyle w:val="5"/>
              <w:spacing w:before="194" w:line="244" w:lineRule="auto"/>
              <w:ind w:left="138" w:right="13" w:firstLine="1"/>
            </w:pPr>
            <w:r>
              <w:rPr>
                <w:spacing w:val="4"/>
              </w:rPr>
              <w:t>□测绘相关材料：建设项</w:t>
            </w:r>
            <w:r>
              <w:rPr>
                <w:spacing w:val="-29"/>
              </w:rPr>
              <w:t xml:space="preserve"> </w:t>
            </w:r>
            <w:r>
              <w:rPr>
                <w:spacing w:val="4"/>
              </w:rPr>
              <w:t>目工程验线（</w:t>
            </w:r>
            <w:r>
              <w:rPr>
                <w:spacing w:val="-58"/>
              </w:rPr>
              <w:t xml:space="preserve"> </w:t>
            </w:r>
            <w:r>
              <w:rPr>
                <w:spacing w:val="4"/>
              </w:rPr>
              <w:t>验位</w:t>
            </w:r>
            <w:r>
              <w:rPr>
                <w:spacing w:val="-40"/>
              </w:rPr>
              <w:t xml:space="preserve"> </w:t>
            </w:r>
            <w:r>
              <w:rPr>
                <w:spacing w:val="4"/>
              </w:rPr>
              <w:t>）报告、按“</w:t>
            </w:r>
            <w:r>
              <w:rPr>
                <w:spacing w:val="-70"/>
              </w:rPr>
              <w:t xml:space="preserve"> </w:t>
            </w:r>
            <w:r>
              <w:rPr>
                <w:spacing w:val="4"/>
              </w:rPr>
              <w:t>多测合一</w:t>
            </w:r>
            <w:r>
              <w:rPr>
                <w:spacing w:val="-87"/>
              </w:rPr>
              <w:t xml:space="preserve"> </w:t>
            </w:r>
            <w:r>
              <w:rPr>
                <w:spacing w:val="4"/>
              </w:rPr>
              <w:t>”工作要</w:t>
            </w:r>
            <w:r>
              <w:rPr>
                <w:spacing w:val="12"/>
              </w:rPr>
              <w:t>求出具的建设工程竣工测量成果报告及图件等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330" w:type="dxa"/>
            <w:vMerge w:val="continue"/>
            <w:tcBorders>
              <w:top w:val="nil"/>
            </w:tcBorders>
            <w:textDirection w:val="tbRlV"/>
            <w:vAlign w:val="top"/>
          </w:tcPr>
          <w:p>
            <w:pPr>
              <w:rPr>
                <w:rFonts w:ascii="Arial"/>
                <w:sz w:val="21"/>
              </w:rPr>
            </w:pPr>
          </w:p>
        </w:tc>
        <w:tc>
          <w:tcPr>
            <w:tcW w:w="8528" w:type="dxa"/>
            <w:gridSpan w:val="5"/>
            <w:vAlign w:val="top"/>
          </w:tcPr>
          <w:p>
            <w:pPr>
              <w:pStyle w:val="5"/>
              <w:spacing w:before="195" w:line="227" w:lineRule="auto"/>
              <w:ind w:left="140"/>
            </w:pPr>
            <w:r>
              <w:rPr>
                <w:spacing w:val="9"/>
              </w:rPr>
              <w:t>□法律法规规定的其他相关材料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7" w:hRule="atLeast"/>
        </w:trPr>
        <w:tc>
          <w:tcPr>
            <w:tcW w:w="330" w:type="dxa"/>
            <w:textDirection w:val="tbRlV"/>
            <w:vAlign w:val="top"/>
          </w:tcPr>
          <w:p>
            <w:pPr>
              <w:pStyle w:val="5"/>
              <w:spacing w:before="68" w:line="190" w:lineRule="auto"/>
              <w:ind w:left="1883"/>
            </w:pPr>
            <w:r>
              <w:rPr>
                <w:b/>
                <w:bCs/>
                <w:spacing w:val="7"/>
              </w:rPr>
              <w:t>报审须知</w:t>
            </w:r>
          </w:p>
        </w:tc>
        <w:tc>
          <w:tcPr>
            <w:tcW w:w="4160" w:type="dxa"/>
            <w:gridSpan w:val="2"/>
            <w:vAlign w:val="top"/>
          </w:tcPr>
          <w:p>
            <w:pPr>
              <w:pStyle w:val="5"/>
              <w:spacing w:before="159" w:line="283" w:lineRule="auto"/>
              <w:ind w:left="124" w:right="123" w:firstLine="409"/>
            </w:pPr>
            <w:r>
              <w:rPr>
                <w:spacing w:val="13"/>
              </w:rPr>
              <w:t>1、根据有关法律规定</w:t>
            </w:r>
            <w:r>
              <w:rPr>
                <w:spacing w:val="-53"/>
              </w:rPr>
              <w:t xml:space="preserve"> </w:t>
            </w:r>
            <w:r>
              <w:rPr>
                <w:spacing w:val="13"/>
              </w:rPr>
              <w:t>，行政相</w:t>
            </w:r>
            <w:r>
              <w:rPr>
                <w:spacing w:val="20"/>
              </w:rPr>
              <w:t>对人应如实提交有关材料和反映真</w:t>
            </w:r>
            <w:r>
              <w:rPr>
                <w:spacing w:val="16"/>
              </w:rPr>
              <w:t>实情况</w:t>
            </w:r>
            <w:r>
              <w:rPr>
                <w:spacing w:val="-54"/>
              </w:rPr>
              <w:t xml:space="preserve"> </w:t>
            </w:r>
            <w:r>
              <w:rPr>
                <w:spacing w:val="16"/>
              </w:rPr>
              <w:t>，并对申请材料实质内容的</w:t>
            </w:r>
            <w:r>
              <w:rPr>
                <w:spacing w:val="9"/>
              </w:rPr>
              <w:t>真实性负责</w:t>
            </w:r>
            <w:r>
              <w:rPr>
                <w:spacing w:val="-57"/>
              </w:rPr>
              <w:t xml:space="preserve"> </w:t>
            </w:r>
            <w:r>
              <w:rPr>
                <w:spacing w:val="9"/>
              </w:rPr>
              <w:t>。</w:t>
            </w:r>
            <w:r>
              <w:rPr>
                <w:spacing w:val="-62"/>
              </w:rPr>
              <w:t xml:space="preserve"> </w:t>
            </w:r>
            <w:r>
              <w:rPr>
                <w:spacing w:val="9"/>
              </w:rPr>
              <w:t>以虚报、瞒报</w:t>
            </w:r>
            <w:r>
              <w:rPr>
                <w:spacing w:val="-70"/>
              </w:rPr>
              <w:t xml:space="preserve"> </w:t>
            </w:r>
            <w:r>
              <w:rPr>
                <w:spacing w:val="9"/>
              </w:rPr>
              <w:t>、造假</w:t>
            </w:r>
            <w:r>
              <w:rPr>
                <w:spacing w:val="11"/>
              </w:rPr>
              <w:t>等不正</w:t>
            </w:r>
            <w:r>
              <w:rPr>
                <w:spacing w:val="-45"/>
              </w:rPr>
              <w:t xml:space="preserve"> </w:t>
            </w:r>
            <w:r>
              <w:rPr>
                <w:spacing w:val="11"/>
              </w:rPr>
              <w:t>当手段取得行政许可的</w:t>
            </w:r>
            <w:r>
              <w:rPr>
                <w:spacing w:val="-54"/>
              </w:rPr>
              <w:t xml:space="preserve"> </w:t>
            </w:r>
            <w:r>
              <w:rPr>
                <w:spacing w:val="11"/>
              </w:rPr>
              <w:t>，将</w:t>
            </w:r>
            <w:r>
              <w:rPr>
                <w:spacing w:val="7"/>
              </w:rPr>
              <w:t>依法予以撤销。</w:t>
            </w:r>
          </w:p>
          <w:p>
            <w:pPr>
              <w:pStyle w:val="5"/>
              <w:spacing w:before="150" w:line="278" w:lineRule="auto"/>
              <w:ind w:left="124" w:right="123" w:firstLine="396"/>
            </w:pPr>
            <w:r>
              <w:rPr>
                <w:spacing w:val="18"/>
              </w:rPr>
              <w:t>2、行政相对人有权进行陈述和</w:t>
            </w:r>
            <w:r>
              <w:rPr>
                <w:spacing w:val="11"/>
              </w:rPr>
              <w:t>申辩</w:t>
            </w:r>
            <w:r>
              <w:rPr>
                <w:spacing w:val="-58"/>
              </w:rPr>
              <w:t xml:space="preserve"> </w:t>
            </w:r>
            <w:r>
              <w:rPr>
                <w:spacing w:val="11"/>
              </w:rPr>
              <w:t>。</w:t>
            </w:r>
            <w:r>
              <w:rPr>
                <w:spacing w:val="-41"/>
              </w:rPr>
              <w:t xml:space="preserve"> </w:t>
            </w:r>
            <w:r>
              <w:rPr>
                <w:spacing w:val="11"/>
              </w:rPr>
              <w:t>申请人可以在我单位作出行</w:t>
            </w:r>
            <w:r>
              <w:rPr>
                <w:spacing w:val="9"/>
              </w:rPr>
              <w:t>政许可（</w:t>
            </w:r>
            <w:r>
              <w:rPr>
                <w:spacing w:val="-39"/>
              </w:rPr>
              <w:t xml:space="preserve"> </w:t>
            </w:r>
            <w:r>
              <w:rPr>
                <w:spacing w:val="9"/>
              </w:rPr>
              <w:t>或行政处罚</w:t>
            </w:r>
            <w:r>
              <w:rPr>
                <w:spacing w:val="-30"/>
              </w:rPr>
              <w:t xml:space="preserve"> </w:t>
            </w:r>
            <w:r>
              <w:rPr>
                <w:spacing w:val="9"/>
              </w:rPr>
              <w:t>）决定之前向</w:t>
            </w:r>
            <w:r>
              <w:rPr>
                <w:spacing w:val="12"/>
              </w:rPr>
              <w:t>我单位提交书面陈述申辩意见。</w:t>
            </w:r>
          </w:p>
        </w:tc>
        <w:tc>
          <w:tcPr>
            <w:tcW w:w="4368" w:type="dxa"/>
            <w:gridSpan w:val="3"/>
            <w:vAlign w:val="top"/>
          </w:tcPr>
          <w:p>
            <w:pPr>
              <w:pStyle w:val="5"/>
              <w:spacing w:before="160" w:line="292" w:lineRule="auto"/>
              <w:ind w:left="122" w:right="46" w:firstLine="412"/>
              <w:jc w:val="both"/>
            </w:pPr>
            <w:r>
              <w:rPr>
                <w:spacing w:val="29"/>
              </w:rPr>
              <w:t>我单位对本表填报的内容及提交</w:t>
            </w:r>
            <w:r>
              <w:rPr>
                <w:spacing w:val="21"/>
              </w:rPr>
              <w:t>的所有材料的原件或复印件及其内容</w:t>
            </w:r>
            <w:r>
              <w:rPr>
                <w:spacing w:val="17"/>
              </w:rPr>
              <w:t>的真实性及数据的准确性（</w:t>
            </w:r>
            <w:r>
              <w:rPr>
                <w:spacing w:val="-40"/>
              </w:rPr>
              <w:t xml:space="preserve"> </w:t>
            </w:r>
            <w:r>
              <w:rPr>
                <w:spacing w:val="17"/>
              </w:rPr>
              <w:t>含电子文</w:t>
            </w:r>
            <w:r>
              <w:rPr>
                <w:spacing w:val="-1"/>
              </w:rPr>
              <w:t>件与图纸的一致性）负责</w:t>
            </w:r>
            <w:r>
              <w:rPr>
                <w:spacing w:val="-57"/>
              </w:rPr>
              <w:t xml:space="preserve"> </w:t>
            </w:r>
            <w:r>
              <w:rPr>
                <w:spacing w:val="-1"/>
              </w:rPr>
              <w:t>，</w:t>
            </w:r>
            <w:r>
              <w:rPr>
                <w:spacing w:val="-54"/>
              </w:rPr>
              <w:t xml:space="preserve"> </w:t>
            </w:r>
            <w:r>
              <w:rPr>
                <w:spacing w:val="-1"/>
              </w:rPr>
              <w:t>自愿承担虚</w:t>
            </w:r>
            <w:r>
              <w:rPr>
                <w:spacing w:val="5"/>
              </w:rPr>
              <w:t>报、瞒报、造假等不正当手段而产生的</w:t>
            </w:r>
            <w:r>
              <w:rPr>
                <w:spacing w:val="13"/>
              </w:rPr>
              <w:t>一切法律责任</w:t>
            </w:r>
            <w:r>
              <w:rPr>
                <w:spacing w:val="-54"/>
              </w:rPr>
              <w:t xml:space="preserve"> </w:t>
            </w:r>
            <w:r>
              <w:rPr>
                <w:spacing w:val="13"/>
              </w:rPr>
              <w:t>。如</w:t>
            </w:r>
            <w:r>
              <w:rPr>
                <w:spacing w:val="-52"/>
              </w:rPr>
              <w:t xml:space="preserve"> </w:t>
            </w:r>
            <w:r>
              <w:rPr>
                <w:spacing w:val="13"/>
              </w:rPr>
              <w:t>因虚假而引致的法</w:t>
            </w:r>
            <w:r>
              <w:rPr>
                <w:spacing w:val="9"/>
              </w:rPr>
              <w:t>律责任</w:t>
            </w:r>
            <w:r>
              <w:rPr>
                <w:spacing w:val="-43"/>
              </w:rPr>
              <w:t xml:space="preserve"> </w:t>
            </w:r>
            <w:r>
              <w:rPr>
                <w:spacing w:val="9"/>
              </w:rPr>
              <w:t>，概由本申请单位承担</w:t>
            </w:r>
            <w:r>
              <w:rPr>
                <w:spacing w:val="-54"/>
              </w:rPr>
              <w:t xml:space="preserve"> </w:t>
            </w:r>
            <w:r>
              <w:rPr>
                <w:spacing w:val="9"/>
              </w:rPr>
              <w:t>，与</w:t>
            </w:r>
            <w:r>
              <w:rPr>
                <w:spacing w:val="-65"/>
              </w:rPr>
              <w:t xml:space="preserve"> </w:t>
            </w:r>
            <w:r>
              <w:rPr>
                <w:spacing w:val="9"/>
              </w:rPr>
              <w:t>审</w:t>
            </w:r>
            <w:r>
              <w:rPr>
                <w:spacing w:val="4"/>
              </w:rPr>
              <w:t>批机关无关。</w:t>
            </w:r>
          </w:p>
          <w:p>
            <w:pPr>
              <w:spacing w:line="363" w:lineRule="auto"/>
              <w:rPr>
                <w:rFonts w:ascii="Arial"/>
                <w:sz w:val="21"/>
              </w:rPr>
            </w:pPr>
          </w:p>
          <w:p>
            <w:pPr>
              <w:pStyle w:val="5"/>
              <w:spacing w:before="78" w:line="235" w:lineRule="auto"/>
              <w:ind w:left="389"/>
            </w:pPr>
            <w:r>
              <w:t>申请单位</w:t>
            </w:r>
            <w:r>
              <w:rPr>
                <w:spacing w:val="-32"/>
              </w:rPr>
              <w:t>：（</w:t>
            </w:r>
            <w:r>
              <w:t>盖章）</w:t>
            </w:r>
          </w:p>
          <w:p>
            <w:pPr>
              <w:spacing w:line="449" w:lineRule="auto"/>
              <w:rPr>
                <w:rFonts w:ascii="Arial"/>
                <w:sz w:val="21"/>
              </w:rPr>
            </w:pPr>
          </w:p>
          <w:p>
            <w:pPr>
              <w:pStyle w:val="5"/>
              <w:spacing w:before="78" w:line="224" w:lineRule="auto"/>
              <w:ind w:left="2476"/>
            </w:pPr>
            <w:r>
              <w:rPr>
                <w:spacing w:val="-12"/>
              </w:rPr>
              <w:t>年</w:t>
            </w:r>
            <w:r>
              <w:rPr>
                <w:spacing w:val="5"/>
              </w:rPr>
              <w:t xml:space="preserve">  </w:t>
            </w:r>
            <w:r>
              <w:rPr>
                <w:spacing w:val="-12"/>
              </w:rPr>
              <w:t>月</w:t>
            </w:r>
            <w:r>
              <w:rPr>
                <w:spacing w:val="28"/>
              </w:rPr>
              <w:t xml:space="preserve">  </w:t>
            </w:r>
            <w:r>
              <w:rPr>
                <w:spacing w:val="-12"/>
              </w:rPr>
              <w:t>日</w:t>
            </w:r>
          </w:p>
        </w:tc>
      </w:tr>
    </w:tbl>
    <w:p>
      <w:pPr>
        <w:rPr>
          <w:rFonts w:ascii="Arial"/>
          <w:sz w:val="21"/>
        </w:rPr>
      </w:pPr>
    </w:p>
    <w:p>
      <w:pPr>
        <w:pageBreakBefore w:val="0"/>
        <w:wordWrap/>
        <w:spacing w:before="160" w:after="0"/>
        <w:ind w:left="0" w:right="0"/>
        <w:jc w:val="left"/>
        <w:textAlignment w:val="auto"/>
        <w:rPr>
          <w:rFonts w:hint="eastAsia"/>
          <w:sz w:val="24"/>
          <w:lang w:eastAsia="zh-CN"/>
        </w:rPr>
      </w:pPr>
    </w:p>
    <w:p>
      <w:pPr>
        <w:pageBreakBefore w:val="0"/>
        <w:wordWrap/>
        <w:spacing w:before="160" w:after="0"/>
        <w:ind w:left="0" w:right="0"/>
        <w:jc w:val="left"/>
        <w:textAlignment w:val="auto"/>
        <w:rPr>
          <w:rFonts w:hint="default" w:eastAsiaTheme="minorEastAsia"/>
          <w:sz w:val="24"/>
          <w:lang w:val="en-US" w:eastAsia="zh-CN"/>
        </w:rPr>
      </w:pPr>
      <w:r>
        <w:rPr>
          <w:rFonts w:hint="eastAsia"/>
          <w:sz w:val="24"/>
          <w:lang w:eastAsia="zh-CN"/>
        </w:rPr>
        <w:t>附件</w:t>
      </w:r>
      <w:r>
        <w:rPr>
          <w:rFonts w:hint="eastAsia"/>
          <w:sz w:val="24"/>
          <w:lang w:val="en-US" w:eastAsia="zh-CN"/>
        </w:rPr>
        <w:t>2：</w:t>
      </w:r>
    </w:p>
    <w:p>
      <w:pPr>
        <w:pageBreakBefore w:val="0"/>
        <w:wordWrap/>
        <w:spacing w:before="160" w:after="0"/>
        <w:ind w:left="0" w:right="0"/>
        <w:jc w:val="left"/>
        <w:textAlignment w:val="auto"/>
        <w:rPr>
          <w:rFonts w:hint="eastAsia" w:eastAsiaTheme="minorEastAsia"/>
          <w:sz w:val="24"/>
          <w:lang w:eastAsia="zh-CN"/>
        </w:rPr>
      </w:pPr>
      <w:r>
        <w:rPr>
          <w:rFonts w:hint="eastAsia" w:eastAsiaTheme="minorEastAsia"/>
          <w:sz w:val="24"/>
          <w:lang w:eastAsia="zh-CN"/>
        </w:rPr>
        <w:drawing>
          <wp:inline distT="0" distB="0" distL="114300" distR="114300">
            <wp:extent cx="5438775" cy="7353300"/>
            <wp:effectExtent l="0" t="0" r="9525" b="0"/>
            <wp:docPr id="1" name="图片 1" descr="附件2：建设工程规划核验（验收）流程图"/>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附件2：建设工程规划核验（验收）流程图"/>
                    <pic:cNvPicPr>
                      <a:picLocks noChangeAspect="true"/>
                    </pic:cNvPicPr>
                  </pic:nvPicPr>
                  <pic:blipFill>
                    <a:blip r:embed="rId7"/>
                    <a:stretch>
                      <a:fillRect/>
                    </a:stretch>
                  </pic:blipFill>
                  <pic:spPr>
                    <a:xfrm>
                      <a:off x="0" y="0"/>
                      <a:ext cx="5438775" cy="7353300"/>
                    </a:xfrm>
                    <a:prstGeom prst="rect">
                      <a:avLst/>
                    </a:prstGeom>
                  </pic:spPr>
                </pic:pic>
              </a:graphicData>
            </a:graphic>
          </wp:inline>
        </w:drawing>
      </w:r>
    </w:p>
    <w:sectPr>
      <w:footerReference r:id="rId5" w:type="default"/>
      <w:type w:val="continuous"/>
      <w:pgSz w:w="11906" w:h="16839"/>
      <w:pgMar w:top="1431" w:right="1521" w:bottom="1065" w:left="1520" w:header="0" w:footer="82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等线">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8408"/>
      <w:rPr>
        <w:rFonts w:ascii="Times New Roman" w:hAnsi="Times New Roman" w:eastAsia="Times New Roman" w:cs="Times New Roman"/>
        <w:sz w:val="18"/>
        <w:szCs w:val="18"/>
      </w:rPr>
    </w:pPr>
    <w:r>
      <w:rPr>
        <w:rFonts w:ascii="Times New Roman" w:hAnsi="Times New Roman" w:eastAsia="Times New Roman" w:cs="Times New Roman"/>
        <w:spacing w:val="-4"/>
        <w:position w:val="1"/>
        <w:sz w:val="18"/>
        <w:szCs w:val="18"/>
      </w:rPr>
      <w:t>32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15D00A"/>
    <w:multiLevelType w:val="singleLevel"/>
    <w:tmpl w:val="6D15D00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isplayHorizontalDrawingGridEvery w:val="1"/>
  <w:displayVerticalDrawingGridEvery w:val="1"/>
  <w:noPunctuationKerning w:val="true"/>
  <w:compat>
    <w:ulTrailSpace/>
    <w:doNotExpandShiftReturn/>
    <w:doNotWrapTextWithPunct/>
    <w:doNotUseEastAsianBreakRules/>
    <w:useFELayout/>
    <w:compatSetting w:name="compatibilityMode" w:uri="http://schemas.microsoft.com/office/word" w:val="15"/>
  </w:compat>
  <w:rsids>
    <w:rsidRoot w:val="00000000"/>
    <w:rsid w:val="03A06819"/>
    <w:rsid w:val="0D982FD9"/>
    <w:rsid w:val="122666A3"/>
    <w:rsid w:val="1BB32128"/>
    <w:rsid w:val="21A864C6"/>
    <w:rsid w:val="259414C6"/>
    <w:rsid w:val="269A0EA3"/>
    <w:rsid w:val="2AA427E9"/>
    <w:rsid w:val="2F7553E7"/>
    <w:rsid w:val="342D3821"/>
    <w:rsid w:val="3B8F03A7"/>
    <w:rsid w:val="3C6B2EB6"/>
    <w:rsid w:val="3DD67268"/>
    <w:rsid w:val="4203666A"/>
    <w:rsid w:val="420420EB"/>
    <w:rsid w:val="479C7FA7"/>
    <w:rsid w:val="490D2A7F"/>
    <w:rsid w:val="4A331C7B"/>
    <w:rsid w:val="4CD5C346"/>
    <w:rsid w:val="4E5E5B2E"/>
    <w:rsid w:val="574C69A9"/>
    <w:rsid w:val="5F993945"/>
    <w:rsid w:val="5FF85760"/>
    <w:rsid w:val="6ABA06E6"/>
    <w:rsid w:val="6CDF4DC5"/>
    <w:rsid w:val="70A261E3"/>
    <w:rsid w:val="7A7E7171"/>
    <w:rsid w:val="7EAB4E7D"/>
    <w:rsid w:val="FD3AA6E5"/>
    <w:rsid w:val="FEDF2D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Table Text"/>
    <w:basedOn w:val="1"/>
    <w:semiHidden/>
    <w:qFormat/>
    <w:uiPriority w:val="0"/>
    <w:rPr>
      <w:rFonts w:ascii="仿宋" w:hAnsi="仿宋" w:eastAsia="仿宋" w:cs="仿宋"/>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564</Words>
  <Characters>601</Characters>
  <TotalTime>0</TotalTime>
  <ScaleCrop>false</ScaleCrop>
  <LinksUpToDate>false</LinksUpToDate>
  <CharactersWithSpaces>603</CharactersWithSpaces>
  <Application>WPS Office_11.8.2.9831_F1E327BC-269C-435d-A152-05C5408002CA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2026-04-28T18:12:00Z</dcterms:created>
  <dc:creator>Apache POI</dc:creator>
  <cp:lastModifiedBy>dt</cp:lastModifiedBy>
  <dcterms:modified xsi:type="dcterms:W3CDTF">2026-06-24T09:49:02Z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n56KxhNNxH3cIPliRh/ALwFNbC8Wri/PEQ8X7YWudf4=","ProduceID":"doc_sgs:e12b74dc-1c02-459a-aae6-b3f74358aebd","ReservedCode2":"n56KxhNNxH3cIPliRh/ALwFNbC8Wri/PEQ8X7YWudf4=","PropagateID":"doc_sgs:e12b74dc-1c02-459a-aae6-b3f74358aebd","ContentProducer":"001191440101MA9Y9T4H7A00000"}</vt:lpwstr>
  </property>
  <property fmtid="{D5CDD505-2E9C-101B-9397-08002B2CF9AE}" pid="3" name="KSOProductBuildVer">
    <vt:lpwstr>2052-11.8.2.9831</vt:lpwstr>
  </property>
  <property fmtid="{D5CDD505-2E9C-101B-9397-08002B2CF9AE}" pid="4" name="KSOTemplateDocerSaveRecord">
    <vt:lpwstr>eyJoZGlkIjoiMjQ0YzA2Mjc0NjdiMjQ5MjNmNzFlNTkzYjhlNGQxNTYiLCJ1c2VySWQiOiIzODExNTQ0NTMifQ==</vt:lpwstr>
  </property>
  <property fmtid="{D5CDD505-2E9C-101B-9397-08002B2CF9AE}" pid="5" name="ICV">
    <vt:lpwstr>76F872CD2E1B434FB370879405D2029B_13</vt:lpwstr>
  </property>
</Properties>
</file>